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F8CC02" w14:textId="77777777" w:rsidR="0047363C" w:rsidRDefault="0047363C" w:rsidP="0047363C">
      <w:pPr>
        <w:jc w:val="center"/>
      </w:pPr>
      <w:r>
        <w:t>Reimaging Kaskaskia:</w:t>
      </w:r>
    </w:p>
    <w:p w14:paraId="30B737C7" w14:textId="77777777" w:rsidR="0047363C" w:rsidRDefault="0047363C" w:rsidP="0047363C">
      <w:pPr>
        <w:jc w:val="center"/>
      </w:pPr>
      <w:r>
        <w:t>An ARC-GIS Study of the First Capital of Illinois</w:t>
      </w:r>
    </w:p>
    <w:p w14:paraId="7FE398F8" w14:textId="77777777" w:rsidR="0047363C" w:rsidRDefault="0047363C" w:rsidP="0047363C">
      <w:pPr>
        <w:jc w:val="center"/>
      </w:pPr>
    </w:p>
    <w:p w14:paraId="59704D77" w14:textId="77777777" w:rsidR="0047363C" w:rsidRDefault="0047363C" w:rsidP="0047363C">
      <w:pPr>
        <w:jc w:val="center"/>
      </w:pPr>
      <w:r>
        <w:t>Dr. Mark J. Wagner</w:t>
      </w:r>
    </w:p>
    <w:p w14:paraId="19E3B8D1" w14:textId="77777777" w:rsidR="0047363C" w:rsidRDefault="0047363C" w:rsidP="0047363C">
      <w:pPr>
        <w:jc w:val="center"/>
      </w:pPr>
      <w:r>
        <w:t>Director, Center for Archaeological Investigations</w:t>
      </w:r>
    </w:p>
    <w:p w14:paraId="5035D89B" w14:textId="77777777" w:rsidR="0047363C" w:rsidRDefault="00CE51C5" w:rsidP="0047363C">
      <w:pPr>
        <w:jc w:val="center"/>
      </w:pPr>
      <w:hyperlink r:id="rId7" w:history="1">
        <w:r w:rsidR="0047363C" w:rsidRPr="00560E4B">
          <w:rPr>
            <w:rStyle w:val="Hyperlink"/>
          </w:rPr>
          <w:t>mjwagner@siu.edu</w:t>
        </w:r>
      </w:hyperlink>
    </w:p>
    <w:p w14:paraId="082959CC" w14:textId="02F087C7" w:rsidR="00B96791" w:rsidRDefault="0047363C" w:rsidP="00274E10">
      <w:pPr>
        <w:jc w:val="center"/>
      </w:pPr>
      <w:r>
        <w:t>618-453-5055</w:t>
      </w:r>
    </w:p>
    <w:p w14:paraId="3019EAA5" w14:textId="77777777" w:rsidR="00B96791" w:rsidRDefault="00B96791" w:rsidP="00742749">
      <w:pPr>
        <w:jc w:val="both"/>
      </w:pPr>
    </w:p>
    <w:p w14:paraId="6D4B94BB" w14:textId="77777777" w:rsidR="00B96791" w:rsidRPr="00A70D97" w:rsidRDefault="00B96791" w:rsidP="00742749">
      <w:pPr>
        <w:jc w:val="both"/>
        <w:rPr>
          <w:b/>
        </w:rPr>
      </w:pPr>
      <w:r w:rsidRPr="00A70D97">
        <w:rPr>
          <w:b/>
        </w:rPr>
        <w:t>Introduction</w:t>
      </w:r>
    </w:p>
    <w:p w14:paraId="0795AD24" w14:textId="77777777" w:rsidR="00B96791" w:rsidRDefault="00B96791" w:rsidP="00742749">
      <w:pPr>
        <w:jc w:val="both"/>
      </w:pPr>
    </w:p>
    <w:p w14:paraId="41A8158D" w14:textId="6D2A9B16" w:rsidR="00845D92" w:rsidRDefault="00B96791" w:rsidP="00742749">
      <w:pPr>
        <w:jc w:val="both"/>
      </w:pPr>
      <w:r>
        <w:tab/>
      </w:r>
      <w:r w:rsidR="00434020">
        <w:t xml:space="preserve">We propose to use </w:t>
      </w:r>
      <w:r w:rsidR="00AF18C1">
        <w:t xml:space="preserve">student-generated </w:t>
      </w:r>
      <w:r w:rsidR="002840E2">
        <w:t>archival map and</w:t>
      </w:r>
      <w:r w:rsidR="00A63854">
        <w:t xml:space="preserve"> </w:t>
      </w:r>
      <w:r w:rsidR="00A63854" w:rsidRPr="00A63854">
        <w:t>Geographic Information System (GIS) mapping</w:t>
      </w:r>
      <w:r w:rsidR="002840E2">
        <w:t xml:space="preserve"> to relocate the now vanished </w:t>
      </w:r>
      <w:r w:rsidR="00AF18C1">
        <w:t xml:space="preserve">historic </w:t>
      </w:r>
      <w:r w:rsidR="002840E2">
        <w:t xml:space="preserve">town of Kaskaskia </w:t>
      </w:r>
      <w:r w:rsidR="00845D92">
        <w:t xml:space="preserve">in Randolph County, Illinois </w:t>
      </w:r>
      <w:r w:rsidR="002840E2">
        <w:t xml:space="preserve">on the </w:t>
      </w:r>
      <w:r w:rsidR="00434020">
        <w:t xml:space="preserve">existing </w:t>
      </w:r>
      <w:r w:rsidR="002840E2">
        <w:t>land surface</w:t>
      </w:r>
      <w:r w:rsidR="00166741">
        <w:t xml:space="preserve"> (Figure 1)</w:t>
      </w:r>
      <w:r w:rsidR="002840E2">
        <w:t>. Established in 1703 as a French mission,</w:t>
      </w:r>
      <w:r w:rsidR="00C576EA">
        <w:t xml:space="preserve"> </w:t>
      </w:r>
      <w:r w:rsidR="002840E2">
        <w:t>Kaskaskia grew into a trading and agricultural community during the French colonial period (16</w:t>
      </w:r>
      <w:r w:rsidR="00434020">
        <w:t>73</w:t>
      </w:r>
      <w:r w:rsidR="002840E2">
        <w:t xml:space="preserve">-1765) </w:t>
      </w:r>
      <w:r w:rsidR="00166741">
        <w:t>(Figure 2)</w:t>
      </w:r>
      <w:r w:rsidR="002840E2">
        <w:t>.</w:t>
      </w:r>
      <w:r w:rsidR="00434020">
        <w:t xml:space="preserve"> </w:t>
      </w:r>
      <w:r w:rsidR="002840E2">
        <w:t xml:space="preserve">Kaskaskia </w:t>
      </w:r>
      <w:r w:rsidR="00C576EA">
        <w:t xml:space="preserve">later </w:t>
      </w:r>
      <w:r w:rsidR="002840E2">
        <w:t>serv</w:t>
      </w:r>
      <w:r w:rsidR="00434020">
        <w:t xml:space="preserve">ed </w:t>
      </w:r>
      <w:r w:rsidR="002840E2">
        <w:t>as the territorial (1803-1818) and state capitol (1818-1819) of Illinois</w:t>
      </w:r>
      <w:r w:rsidR="00C576EA">
        <w:t xml:space="preserve"> during the American period </w:t>
      </w:r>
      <w:r w:rsidR="00166741">
        <w:t>(Figure 3)</w:t>
      </w:r>
      <w:r w:rsidR="002840E2">
        <w:t>. Located at the confluence of the Kaskaskia and Mississippi Rivers, Kaskaskia was heavily impacted by a shift in the course of the Mississippi River in 188</w:t>
      </w:r>
      <w:r w:rsidR="00166741">
        <w:t xml:space="preserve">1 when that river broke </w:t>
      </w:r>
      <w:r w:rsidR="002840E2">
        <w:t>into the streambed of the Kaskaskia River</w:t>
      </w:r>
      <w:r w:rsidR="00434020">
        <w:t xml:space="preserve">. </w:t>
      </w:r>
      <w:r w:rsidR="00166741">
        <w:t>Over the next 20 years th</w:t>
      </w:r>
      <w:r w:rsidR="00C576EA">
        <w:t>e</w:t>
      </w:r>
      <w:r w:rsidR="003A1A0F">
        <w:t xml:space="preserve"> river steadily eroded the eastern edge of Kaskaskia, reducing the </w:t>
      </w:r>
      <w:r w:rsidR="00166741">
        <w:t xml:space="preserve">community </w:t>
      </w:r>
      <w:r w:rsidR="003A1A0F">
        <w:t>to a ghost town of a few collaps</w:t>
      </w:r>
      <w:r w:rsidR="00C576EA">
        <w:t>ed</w:t>
      </w:r>
      <w:r w:rsidR="003A1A0F">
        <w:t xml:space="preserve"> buildings by 1900. </w:t>
      </w:r>
    </w:p>
    <w:p w14:paraId="7DF2675D" w14:textId="77777777" w:rsidR="00A43430" w:rsidRDefault="00A43430" w:rsidP="00742749">
      <w:pPr>
        <w:jc w:val="both"/>
      </w:pPr>
    </w:p>
    <w:p w14:paraId="57744EC6" w14:textId="23FEE2AA" w:rsidR="00A43430" w:rsidRPr="00A70D97" w:rsidRDefault="00A43430" w:rsidP="00742749">
      <w:pPr>
        <w:jc w:val="both"/>
        <w:rPr>
          <w:b/>
        </w:rPr>
      </w:pPr>
      <w:r w:rsidRPr="00A70D97">
        <w:rPr>
          <w:b/>
        </w:rPr>
        <w:t>Project Rationale</w:t>
      </w:r>
    </w:p>
    <w:p w14:paraId="532B2C13" w14:textId="77777777" w:rsidR="00845D92" w:rsidRDefault="00845D92" w:rsidP="00742749">
      <w:pPr>
        <w:jc w:val="both"/>
      </w:pPr>
    </w:p>
    <w:p w14:paraId="1E49A5D5" w14:textId="00F11C69" w:rsidR="00511E54" w:rsidRDefault="00845D92" w:rsidP="00742749">
      <w:pPr>
        <w:jc w:val="both"/>
      </w:pPr>
      <w:r>
        <w:tab/>
      </w:r>
      <w:r w:rsidR="00511E54">
        <w:t xml:space="preserve">Historians </w:t>
      </w:r>
      <w:r w:rsidR="003A1A0F">
        <w:t xml:space="preserve">have </w:t>
      </w:r>
      <w:r w:rsidR="007745A8">
        <w:t xml:space="preserve">long </w:t>
      </w:r>
      <w:r w:rsidR="003A1A0F">
        <w:t xml:space="preserve">assumed that the </w:t>
      </w:r>
      <w:r w:rsidR="00434020">
        <w:t xml:space="preserve">Kaskaskia </w:t>
      </w:r>
      <w:r w:rsidR="00692611">
        <w:t xml:space="preserve"> </w:t>
      </w:r>
      <w:r w:rsidR="00166741">
        <w:t>was complete</w:t>
      </w:r>
      <w:r w:rsidR="00434020">
        <w:t>ly destroyed</w:t>
      </w:r>
      <w:r w:rsidR="00166741">
        <w:t xml:space="preserve"> </w:t>
      </w:r>
      <w:r w:rsidR="00692611">
        <w:t xml:space="preserve">by </w:t>
      </w:r>
      <w:r w:rsidR="00D674C3">
        <w:t xml:space="preserve">ca. 1900 </w:t>
      </w:r>
      <w:r w:rsidR="008E108E">
        <w:t>(Belting 1948; Macdonald and Waters 2019).</w:t>
      </w:r>
      <w:r w:rsidR="00C576EA">
        <w:t xml:space="preserve"> </w:t>
      </w:r>
      <w:r w:rsidR="003A1A0F">
        <w:t>Although true f</w:t>
      </w:r>
      <w:r w:rsidR="00692611">
        <w:t xml:space="preserve">rom an architectural standpoint, </w:t>
      </w:r>
      <w:r w:rsidR="00511E54">
        <w:t xml:space="preserve">historic period archaeological sites  </w:t>
      </w:r>
      <w:r w:rsidR="00D674C3" w:rsidRPr="00274E10">
        <w:rPr>
          <w:i/>
        </w:rPr>
        <w:t xml:space="preserve">are </w:t>
      </w:r>
      <w:r w:rsidR="00D674C3">
        <w:t>known to exist</w:t>
      </w:r>
      <w:r w:rsidR="00A25F33">
        <w:t xml:space="preserve"> </w:t>
      </w:r>
      <w:r w:rsidR="00511E54">
        <w:t xml:space="preserve"> on Kaskaskia Island (Linder 1975; Moffat and Anderson 1984).  As the Mississippi River primarily impacted the east side of Kaskaskia, it is possible that some of these represent the remains of structures located at the northern and western edges of the town. </w:t>
      </w:r>
      <w:r w:rsidR="00AF18C1">
        <w:t xml:space="preserve">Plotting the location of Kaskaskia on the modern landscape via </w:t>
      </w:r>
      <w:r w:rsidR="00A63854">
        <w:t>GIS software (ArcGIS)</w:t>
      </w:r>
      <w:r w:rsidR="00AF18C1">
        <w:t xml:space="preserve"> may help resolve this issue and serve as “proof of concept” for further investigation into the archaeological remains of </w:t>
      </w:r>
      <w:r w:rsidR="00A25F33">
        <w:t xml:space="preserve"> </w:t>
      </w:r>
      <w:r w:rsidR="00AF18C1">
        <w:t xml:space="preserve">Kaskaskia. </w:t>
      </w:r>
    </w:p>
    <w:p w14:paraId="4EBA99F5" w14:textId="77777777" w:rsidR="00E0798C" w:rsidRDefault="00E0798C" w:rsidP="00742749">
      <w:pPr>
        <w:jc w:val="both"/>
      </w:pPr>
    </w:p>
    <w:p w14:paraId="117027DE" w14:textId="0D964409" w:rsidR="00E0798C" w:rsidRPr="00A70D97" w:rsidRDefault="00E0798C" w:rsidP="00742749">
      <w:pPr>
        <w:jc w:val="both"/>
        <w:rPr>
          <w:b/>
        </w:rPr>
      </w:pPr>
      <w:r w:rsidRPr="00A70D97">
        <w:rPr>
          <w:b/>
        </w:rPr>
        <w:t>Historic Background</w:t>
      </w:r>
      <w:r w:rsidR="004503B6" w:rsidRPr="00A70D97">
        <w:rPr>
          <w:b/>
        </w:rPr>
        <w:t xml:space="preserve"> of Kaskaskia</w:t>
      </w:r>
    </w:p>
    <w:p w14:paraId="23B62DCD" w14:textId="77777777" w:rsidR="00845D92" w:rsidRDefault="00845D92" w:rsidP="00742749">
      <w:pPr>
        <w:jc w:val="both"/>
      </w:pPr>
    </w:p>
    <w:p w14:paraId="66E21273" w14:textId="0C07CFFD" w:rsidR="00FE2D4E" w:rsidRDefault="00E0798C" w:rsidP="00742749">
      <w:pPr>
        <w:jc w:val="both"/>
      </w:pPr>
      <w:r>
        <w:tab/>
        <w:t xml:space="preserve">Kaskaskia was established on present-day Kaskaskia Island (Figure 1) as a Jesuit mission in 1703. Over the next 60 years it became </w:t>
      </w:r>
      <w:r w:rsidR="00434020">
        <w:t xml:space="preserve">a </w:t>
      </w:r>
      <w:r>
        <w:t xml:space="preserve"> major French political and economic center within Illinois. </w:t>
      </w:r>
      <w:r w:rsidR="00434020">
        <w:t xml:space="preserve">It </w:t>
      </w:r>
      <w:r w:rsidR="00C576EA">
        <w:t>r</w:t>
      </w:r>
      <w:r>
        <w:t>etained its importance into the early nineteenth century when it became the territorial capital (180</w:t>
      </w:r>
      <w:r w:rsidR="00A43430">
        <w:t>9</w:t>
      </w:r>
      <w:r>
        <w:t xml:space="preserve">-1818) and first state capital (1818-1819) of Illinois. </w:t>
      </w:r>
      <w:r w:rsidR="00BA2D33">
        <w:t xml:space="preserve">Significant episodes in the history of the town included the visit of the Marquis de Lafayette in 1824 as well as </w:t>
      </w:r>
      <w:r w:rsidR="00C576EA">
        <w:t xml:space="preserve">one by </w:t>
      </w:r>
      <w:r w:rsidR="00410AE1">
        <w:t xml:space="preserve">Meriwether Lewis and William Clark during the initial stages of the Lewis and Clark Expedition in 1803. Kaskaskia continued to </w:t>
      </w:r>
      <w:r w:rsidR="00C576EA">
        <w:t>exist</w:t>
      </w:r>
      <w:r w:rsidR="00410AE1">
        <w:t xml:space="preserve"> until 1881 when the Mississippi River, </w:t>
      </w:r>
      <w:r w:rsidR="00434020">
        <w:t>originally</w:t>
      </w:r>
      <w:r w:rsidR="00410AE1">
        <w:t xml:space="preserve"> located west of the town, broke through into the channel of the Kaskaskia </w:t>
      </w:r>
      <w:r w:rsidR="00410AE1">
        <w:lastRenderedPageBreak/>
        <w:t>River, which bordered the town to the east. Over the next two decades the river steadily eroded the river bank bordering the town, until only a few standing structures remained</w:t>
      </w:r>
      <w:r w:rsidR="00A25F33">
        <w:t xml:space="preserve"> </w:t>
      </w:r>
      <w:r w:rsidR="00410AE1">
        <w:t xml:space="preserve"> By A.D. 1900 Kaskaskia had become to all intents and purposes a ghost town</w:t>
      </w:r>
      <w:r w:rsidR="00C576EA">
        <w:t xml:space="preserve"> (MacDonald and Waters 1991)</w:t>
      </w:r>
      <w:r w:rsidR="00FE2D4E">
        <w:t>.</w:t>
      </w:r>
    </w:p>
    <w:p w14:paraId="64F692A1" w14:textId="77777777" w:rsidR="00434020" w:rsidRDefault="00434020" w:rsidP="00A43430">
      <w:pPr>
        <w:jc w:val="center"/>
        <w:rPr>
          <w:b/>
        </w:rPr>
      </w:pPr>
    </w:p>
    <w:p w14:paraId="5458B230" w14:textId="564D0CF2" w:rsidR="00A43430" w:rsidRPr="00710C76" w:rsidRDefault="00A43430" w:rsidP="00A43430">
      <w:pPr>
        <w:jc w:val="center"/>
        <w:rPr>
          <w:b/>
        </w:rPr>
      </w:pPr>
      <w:r w:rsidRPr="00710C76">
        <w:rPr>
          <w:b/>
        </w:rPr>
        <w:t>Spatial Organization</w:t>
      </w:r>
      <w:r w:rsidR="00F42D83" w:rsidRPr="00710C76">
        <w:rPr>
          <w:b/>
        </w:rPr>
        <w:t xml:space="preserve"> of </w:t>
      </w:r>
      <w:r w:rsidR="00710C76">
        <w:rPr>
          <w:b/>
        </w:rPr>
        <w:t xml:space="preserve">Historic </w:t>
      </w:r>
      <w:r w:rsidR="00F42D83" w:rsidRPr="00710C76">
        <w:rPr>
          <w:b/>
        </w:rPr>
        <w:t>Kaskaskia</w:t>
      </w:r>
    </w:p>
    <w:p w14:paraId="6FB003B6" w14:textId="77777777" w:rsidR="00A43430" w:rsidRDefault="00A43430" w:rsidP="00A43430">
      <w:pPr>
        <w:jc w:val="center"/>
      </w:pPr>
    </w:p>
    <w:p w14:paraId="5BCE7C98" w14:textId="7D5140AF" w:rsidR="00A43430" w:rsidRDefault="00A43430" w:rsidP="00A43430">
      <w:pPr>
        <w:jc w:val="both"/>
      </w:pPr>
      <w:r>
        <w:tab/>
        <w:t xml:space="preserve">By the 1760s Kaskaskia had assumed the typical pattern of a colonial French town with a central street grid of approximately 30 irregular lots of various sizes  flanked to the north and south by “common fields” shared by the people of the community (Figure 2; Pittman 1770). Based on the measurements on Phillip Pittman’s 1765 map, the community extended back (west) of the Kaskaskia River for approximately 3600 ft or 1.68 mi (1.09 km). </w:t>
      </w:r>
      <w:r w:rsidR="00042963">
        <w:t xml:space="preserve">A later map from the 1850s </w:t>
      </w:r>
      <w:r>
        <w:t xml:space="preserve">  indicates that the street grid had changed to a more formalized American-style pattern of  42 roughly equal sized blocks by the mid-1800s (Figure 3). The town appears to have maintained its northern and southern boundaries but may have extended farther back (west) from the Kaskaskia River than it did in the 1760s. </w:t>
      </w:r>
      <w:r w:rsidR="007745A8">
        <w:t xml:space="preserve">Although specific information is lacking, we assume that the town maintained this type of spatial organization until the 1881 flood. </w:t>
      </w:r>
    </w:p>
    <w:p w14:paraId="09EE9715" w14:textId="77777777" w:rsidR="00FE2D4E" w:rsidRDefault="00FE2D4E" w:rsidP="00A43430">
      <w:pPr>
        <w:jc w:val="both"/>
      </w:pPr>
    </w:p>
    <w:p w14:paraId="2126AEA3" w14:textId="3DDD0823" w:rsidR="00FE2D4E" w:rsidRPr="00710C76" w:rsidRDefault="00FE2D4E" w:rsidP="00FE2D4E">
      <w:pPr>
        <w:jc w:val="center"/>
        <w:rPr>
          <w:b/>
        </w:rPr>
      </w:pPr>
      <w:r w:rsidRPr="00710C76">
        <w:rPr>
          <w:b/>
        </w:rPr>
        <w:t xml:space="preserve">Present Day Appearance </w:t>
      </w:r>
    </w:p>
    <w:p w14:paraId="6540B30D" w14:textId="77777777" w:rsidR="00FE2D4E" w:rsidRDefault="00FE2D4E" w:rsidP="00FE2D4E">
      <w:pPr>
        <w:jc w:val="center"/>
      </w:pPr>
    </w:p>
    <w:p w14:paraId="7866CBCD" w14:textId="5F55F2D9" w:rsidR="00FE2D4E" w:rsidRDefault="004503B6" w:rsidP="00FE2D4E">
      <w:pPr>
        <w:jc w:val="both"/>
      </w:pPr>
      <w:r>
        <w:tab/>
        <w:t>Kaskaskia Island today c</w:t>
      </w:r>
      <w:r w:rsidR="00FE2D4E">
        <w:t xml:space="preserve">onsists of a combination of privately owned agricultural fields and land holdings managed the St. Louis </w:t>
      </w:r>
      <w:r w:rsidR="00434020">
        <w:t>Corps of Engineers (</w:t>
      </w:r>
      <w:r w:rsidR="00FE2D4E">
        <w:t>COE</w:t>
      </w:r>
      <w:r w:rsidR="00434020">
        <w:t>)</w:t>
      </w:r>
      <w:r w:rsidR="00FE2D4E">
        <w:t xml:space="preserve"> and the U.S. Fish and Wildlife Service.  The suspected former location of the town has been designated a</w:t>
      </w:r>
      <w:r w:rsidR="00434020">
        <w:t>s</w:t>
      </w:r>
      <w:r w:rsidR="00FE2D4E">
        <w:t xml:space="preserve"> the Kaskaskia and Mississippi River Confluence Heritage Area by the COE (Figure 1). </w:t>
      </w:r>
      <w:r w:rsidR="008E108E">
        <w:t xml:space="preserve">As noted previously, </w:t>
      </w:r>
      <w:r w:rsidR="00FE2D4E">
        <w:t xml:space="preserve">archaeological </w:t>
      </w:r>
      <w:r w:rsidR="008E108E">
        <w:t xml:space="preserve">sites containing both </w:t>
      </w:r>
      <w:r w:rsidR="00FE2D4E">
        <w:t>prehistoric and historic artifacts</w:t>
      </w:r>
      <w:r w:rsidR="008E108E">
        <w:t xml:space="preserve"> are known to exist in this area (Linder 1975; Moffat and Anderson 1984) </w:t>
      </w:r>
      <w:r w:rsidR="00FE2D4E">
        <w:t xml:space="preserve"> indicating that portions of the original ground surface </w:t>
      </w:r>
      <w:r w:rsidR="00434020">
        <w:t xml:space="preserve">near </w:t>
      </w:r>
      <w:r w:rsidR="00A25F33">
        <w:t xml:space="preserve">or at </w:t>
      </w:r>
      <w:r w:rsidR="00FE2D4E">
        <w:t xml:space="preserve">Kaskaskia survived the </w:t>
      </w:r>
      <w:r w:rsidR="00A25F33">
        <w:t xml:space="preserve">ca. </w:t>
      </w:r>
      <w:r w:rsidR="00FE2D4E">
        <w:t>1881</w:t>
      </w:r>
      <w:r w:rsidR="00A25F33">
        <w:t xml:space="preserve">-1900 destruction of the town. </w:t>
      </w:r>
    </w:p>
    <w:p w14:paraId="7E21F952" w14:textId="77777777" w:rsidR="00FE2D4E" w:rsidRDefault="00FE2D4E" w:rsidP="00FE2D4E">
      <w:pPr>
        <w:jc w:val="center"/>
      </w:pPr>
    </w:p>
    <w:p w14:paraId="642B3433" w14:textId="77777777" w:rsidR="007745A8" w:rsidRDefault="007745A8" w:rsidP="00A43430">
      <w:pPr>
        <w:jc w:val="both"/>
      </w:pPr>
    </w:p>
    <w:p w14:paraId="56E35B8A" w14:textId="043DFE19" w:rsidR="007745A8" w:rsidRPr="00710C76" w:rsidRDefault="00FE2D4E" w:rsidP="007745A8">
      <w:pPr>
        <w:jc w:val="both"/>
        <w:rPr>
          <w:b/>
        </w:rPr>
      </w:pPr>
      <w:r w:rsidRPr="00710C76">
        <w:rPr>
          <w:b/>
        </w:rPr>
        <w:t xml:space="preserve">Project </w:t>
      </w:r>
      <w:r w:rsidR="007745A8" w:rsidRPr="00710C76">
        <w:rPr>
          <w:b/>
        </w:rPr>
        <w:t>Research Design</w:t>
      </w:r>
    </w:p>
    <w:p w14:paraId="7745F365" w14:textId="77777777" w:rsidR="007745A8" w:rsidRDefault="007745A8" w:rsidP="007745A8">
      <w:pPr>
        <w:jc w:val="both"/>
      </w:pPr>
    </w:p>
    <w:p w14:paraId="41290975" w14:textId="26525FE1" w:rsidR="004E1695" w:rsidRDefault="007745A8" w:rsidP="007745A8">
      <w:pPr>
        <w:jc w:val="both"/>
      </w:pPr>
      <w:r>
        <w:tab/>
      </w:r>
      <w:r w:rsidR="00F42D83">
        <w:t xml:space="preserve">We propose to </w:t>
      </w:r>
      <w:r w:rsidR="00604005">
        <w:t xml:space="preserve">train undergraduate students to </w:t>
      </w:r>
      <w:r w:rsidR="00F42D83">
        <w:t>investigate the</w:t>
      </w:r>
      <w:r w:rsidR="00F42D83" w:rsidRPr="00543163">
        <w:t xml:space="preserve"> </w:t>
      </w:r>
      <w:r w:rsidR="00F42D83">
        <w:t xml:space="preserve">possibility that </w:t>
      </w:r>
      <w:r w:rsidR="00604005">
        <w:t xml:space="preserve">archaeological remains </w:t>
      </w:r>
      <w:r w:rsidR="00F42D83">
        <w:t>of the town of Kaskaskia still exist on Kaskaskia Island</w:t>
      </w:r>
      <w:r w:rsidR="00604005">
        <w:t xml:space="preserve">. They will </w:t>
      </w:r>
      <w:r w:rsidR="004E1695">
        <w:t xml:space="preserve">(1) </w:t>
      </w:r>
      <w:r w:rsidR="00604005">
        <w:t xml:space="preserve">conduct </w:t>
      </w:r>
      <w:r w:rsidR="00F42D83">
        <w:t>research into primar</w:t>
      </w:r>
      <w:r w:rsidR="004E1695">
        <w:t>y sources to</w:t>
      </w:r>
      <w:r w:rsidR="00F42D83">
        <w:t xml:space="preserve"> locate archival maps of Kaskaskia</w:t>
      </w:r>
      <w:r w:rsidR="004E1695">
        <w:t xml:space="preserve"> and (2) </w:t>
      </w:r>
      <w:r w:rsidR="00A63854">
        <w:t>create a map using GIS software (ArcGIS), georeferencing the archival maps to the modern landscape to identify the former boundaries of the town.</w:t>
      </w:r>
    </w:p>
    <w:p w14:paraId="07F52632" w14:textId="77777777" w:rsidR="00A63854" w:rsidRDefault="00A63854" w:rsidP="007745A8">
      <w:pPr>
        <w:jc w:val="both"/>
      </w:pPr>
    </w:p>
    <w:p w14:paraId="6E4AB21C" w14:textId="24DB5C58" w:rsidR="008E108E" w:rsidRDefault="00F42D83" w:rsidP="007745A8">
      <w:pPr>
        <w:jc w:val="both"/>
      </w:pPr>
      <w:r>
        <w:tab/>
      </w:r>
      <w:r w:rsidR="00604005">
        <w:t>Primary r</w:t>
      </w:r>
      <w:r>
        <w:t xml:space="preserve">esearch will be conducted by </w:t>
      </w:r>
      <w:r w:rsidR="00B519A1">
        <w:t xml:space="preserve">the project director (Dr. Wagner) and the </w:t>
      </w:r>
      <w:r>
        <w:t xml:space="preserve">students at the Abraham Lincoln Presidential Library in Springfield, Illinois, to locate </w:t>
      </w:r>
      <w:r w:rsidR="00604005">
        <w:t xml:space="preserve">archival </w:t>
      </w:r>
      <w:r>
        <w:t xml:space="preserve"> maps of Kaskaskia</w:t>
      </w:r>
      <w:r w:rsidR="00604005">
        <w:t xml:space="preserve"> </w:t>
      </w:r>
      <w:r w:rsidR="00B519A1">
        <w:t xml:space="preserve"> </w:t>
      </w:r>
      <w:r w:rsidR="00604005">
        <w:t xml:space="preserve">that can be photographed or scanned in </w:t>
      </w:r>
      <w:r w:rsidR="00B519A1">
        <w:t>(</w:t>
      </w:r>
      <w:r w:rsidR="00A63854">
        <w:t>Figure 3).</w:t>
      </w:r>
      <w:r w:rsidR="00604005">
        <w:t xml:space="preserve"> Such a visit will require CAI researchers and staff to travel to Springfield to </w:t>
      </w:r>
      <w:r w:rsidR="00604005">
        <w:lastRenderedPageBreak/>
        <w:t xml:space="preserve">conduct the research and possibly stay overnight. </w:t>
      </w:r>
      <w:r w:rsidR="00B519A1">
        <w:t xml:space="preserve">Research also will be conducted on line to locate </w:t>
      </w:r>
      <w:r w:rsidR="00604005">
        <w:t xml:space="preserve">additional </w:t>
      </w:r>
      <w:r w:rsidR="00B519A1">
        <w:t xml:space="preserve">maps of the town that </w:t>
      </w:r>
      <w:r w:rsidR="00604005">
        <w:t xml:space="preserve">may be </w:t>
      </w:r>
      <w:r w:rsidR="00B519A1">
        <w:t xml:space="preserve"> available on line</w:t>
      </w:r>
    </w:p>
    <w:p w14:paraId="08E735FF" w14:textId="77777777" w:rsidR="00C576EA" w:rsidRDefault="00C576EA" w:rsidP="007745A8">
      <w:pPr>
        <w:jc w:val="both"/>
      </w:pPr>
    </w:p>
    <w:p w14:paraId="12A22D52" w14:textId="77777777" w:rsidR="008E108E" w:rsidRDefault="008E108E" w:rsidP="008E108E">
      <w:pPr>
        <w:jc w:val="both"/>
      </w:pPr>
      <w:r>
        <w:tab/>
        <w:t xml:space="preserve">Following the acquisition of the historic maps, Dr. Ryan Campbell of the CAI will train the students in the use of </w:t>
      </w:r>
      <w:proofErr w:type="spellStart"/>
      <w:r>
        <w:t>Esri’s</w:t>
      </w:r>
      <w:proofErr w:type="spellEnd"/>
      <w:r>
        <w:t xml:space="preserve"> ArcGIS software and oversee their work during the use of the software.  The students involved in this project will learn to import the historic maps into ArcGIS and align them to features on the modern landscape (georeferencing) by searching for shared points in LiDAR imagery, satellite photography, and modern maps.  Once the maps have been aligned, a series of polygon layers representing the location of old roads, buildings, and the town boundaries will be created.  These layers will be exported as shapefiles that can be shared with the federal and state agencies that manage or oversee archaeological resources on Kaskaskia Island. </w:t>
      </w:r>
    </w:p>
    <w:p w14:paraId="5E8C69CE" w14:textId="77777777" w:rsidR="00B519A1" w:rsidRDefault="00B519A1" w:rsidP="007745A8">
      <w:pPr>
        <w:jc w:val="both"/>
      </w:pPr>
    </w:p>
    <w:p w14:paraId="4BC3ECA9" w14:textId="38B2C7EE" w:rsidR="00B519A1" w:rsidRDefault="00B519A1" w:rsidP="007745A8">
      <w:pPr>
        <w:jc w:val="both"/>
      </w:pPr>
      <w:r>
        <w:tab/>
        <w:t xml:space="preserve">CIA staff and </w:t>
      </w:r>
      <w:r w:rsidR="00D45333">
        <w:t xml:space="preserve">also </w:t>
      </w:r>
      <w:r>
        <w:t xml:space="preserve">students will </w:t>
      </w:r>
      <w:r w:rsidR="00FE2D4E">
        <w:t>travel to Kaskaskia</w:t>
      </w:r>
      <w:r w:rsidR="004E1695">
        <w:t xml:space="preserve"> Island  </w:t>
      </w:r>
      <w:r w:rsidR="00FE2D4E">
        <w:t xml:space="preserve">from Carbondale </w:t>
      </w:r>
      <w:r w:rsidR="00D45333">
        <w:t xml:space="preserve">on one or more day trips </w:t>
      </w:r>
      <w:r w:rsidR="00FE2D4E">
        <w:t xml:space="preserve">to obtain information on the present-day physical condition of the former location of the town of Kaskaskia. </w:t>
      </w:r>
    </w:p>
    <w:p w14:paraId="6B442816" w14:textId="77777777" w:rsidR="009245EC" w:rsidRDefault="009245EC" w:rsidP="007745A8">
      <w:pPr>
        <w:jc w:val="both"/>
      </w:pPr>
    </w:p>
    <w:p w14:paraId="30C2C835" w14:textId="1B8CBA07" w:rsidR="009245EC" w:rsidRDefault="009245EC" w:rsidP="007745A8">
      <w:pPr>
        <w:jc w:val="both"/>
      </w:pPr>
      <w:r>
        <w:tab/>
        <w:t>The CAI also will share the results of the project including GIS overlays to the two federal agencies—the US COE and the US F&amp;WS—with land holdings on Kaskaskia Island to make them aware of this information and aid in the preservation of any archaeological resources on Kaskaskia Island. The information also will be shared with the Illinois State Historic Preservation Office (SHPO) and the Illinois State Museum (ISM), which maintains the database containing all archaeological site information within Illinois</w:t>
      </w:r>
    </w:p>
    <w:p w14:paraId="738AB257" w14:textId="77777777" w:rsidR="00B27F9A" w:rsidRDefault="00B27F9A" w:rsidP="007745A8">
      <w:pPr>
        <w:jc w:val="both"/>
      </w:pPr>
    </w:p>
    <w:p w14:paraId="20FD6FF5" w14:textId="77777777" w:rsidR="00D674C3" w:rsidRDefault="00D674C3" w:rsidP="00D674C3">
      <w:pPr>
        <w:rPr>
          <w:b/>
        </w:rPr>
      </w:pPr>
      <w:r w:rsidRPr="006E0500">
        <w:rPr>
          <w:b/>
        </w:rPr>
        <w:t>Table 1. Project Schedule/Timeline</w:t>
      </w:r>
    </w:p>
    <w:p w14:paraId="35BCDA8E" w14:textId="77777777" w:rsidR="00D674C3" w:rsidRDefault="00D674C3" w:rsidP="00D674C3">
      <w:pPr>
        <w:jc w:val="center"/>
        <w:rPr>
          <w:b/>
        </w:rPr>
      </w:pPr>
    </w:p>
    <w:tbl>
      <w:tblPr>
        <w:tblStyle w:val="TableGridLight"/>
        <w:tblW w:w="0" w:type="auto"/>
        <w:tblLook w:val="04A0" w:firstRow="1" w:lastRow="0" w:firstColumn="1" w:lastColumn="0" w:noHBand="0" w:noVBand="1"/>
      </w:tblPr>
      <w:tblGrid>
        <w:gridCol w:w="2088"/>
        <w:gridCol w:w="6768"/>
      </w:tblGrid>
      <w:tr w:rsidR="00D674C3" w:rsidRPr="007906C8" w14:paraId="46EF95AD" w14:textId="77777777" w:rsidTr="00164474">
        <w:trPr>
          <w:trHeight w:val="300"/>
        </w:trPr>
        <w:tc>
          <w:tcPr>
            <w:tcW w:w="2088" w:type="dxa"/>
            <w:noWrap/>
            <w:hideMark/>
          </w:tcPr>
          <w:p w14:paraId="2919372E" w14:textId="77777777" w:rsidR="00D674C3" w:rsidRPr="007906C8"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July 1</w:t>
            </w:r>
            <w:r>
              <w:rPr>
                <w:rFonts w:ascii="Calibri" w:eastAsia="Times New Roman" w:hAnsi="Calibri" w:cs="Calibri"/>
                <w:color w:val="000000"/>
                <w:sz w:val="22"/>
                <w:szCs w:val="22"/>
              </w:rPr>
              <w:t>,</w:t>
            </w:r>
            <w:r w:rsidRPr="007906C8">
              <w:rPr>
                <w:rFonts w:ascii="Calibri" w:eastAsia="Times New Roman" w:hAnsi="Calibri" w:cs="Calibri"/>
                <w:color w:val="000000"/>
                <w:sz w:val="22"/>
                <w:szCs w:val="22"/>
              </w:rPr>
              <w:t xml:space="preserve"> 2022</w:t>
            </w:r>
          </w:p>
        </w:tc>
        <w:tc>
          <w:tcPr>
            <w:tcW w:w="6768" w:type="dxa"/>
            <w:noWrap/>
            <w:hideMark/>
          </w:tcPr>
          <w:p w14:paraId="47669F06" w14:textId="77777777" w:rsidR="00D674C3" w:rsidRPr="007906C8"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Selection of Students to work on project</w:t>
            </w:r>
          </w:p>
        </w:tc>
      </w:tr>
      <w:tr w:rsidR="00D674C3" w:rsidRPr="007906C8" w14:paraId="458FB556" w14:textId="77777777" w:rsidTr="00164474">
        <w:trPr>
          <w:trHeight w:val="300"/>
        </w:trPr>
        <w:tc>
          <w:tcPr>
            <w:tcW w:w="2088" w:type="dxa"/>
            <w:noWrap/>
            <w:hideMark/>
          </w:tcPr>
          <w:p w14:paraId="704DE849" w14:textId="77777777" w:rsidR="00D674C3" w:rsidRPr="007906C8"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July 1-30</w:t>
            </w:r>
            <w:r>
              <w:rPr>
                <w:rFonts w:ascii="Calibri" w:eastAsia="Times New Roman" w:hAnsi="Calibri" w:cs="Calibri"/>
                <w:color w:val="000000"/>
                <w:sz w:val="22"/>
                <w:szCs w:val="22"/>
              </w:rPr>
              <w:t>,</w:t>
            </w:r>
            <w:r w:rsidRPr="007906C8">
              <w:rPr>
                <w:rFonts w:ascii="Calibri" w:eastAsia="Times New Roman" w:hAnsi="Calibri" w:cs="Calibri"/>
                <w:color w:val="000000"/>
                <w:sz w:val="22"/>
                <w:szCs w:val="22"/>
              </w:rPr>
              <w:t xml:space="preserve"> 2022                </w:t>
            </w:r>
          </w:p>
        </w:tc>
        <w:tc>
          <w:tcPr>
            <w:tcW w:w="6768" w:type="dxa"/>
            <w:noWrap/>
            <w:hideMark/>
          </w:tcPr>
          <w:p w14:paraId="77D51B92" w14:textId="77777777" w:rsidR="00D674C3" w:rsidRPr="007906C8"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Research by students to locate institutions holding archival maps of Kaskaskia</w:t>
            </w:r>
          </w:p>
        </w:tc>
      </w:tr>
      <w:tr w:rsidR="00D674C3" w:rsidRPr="007906C8" w14:paraId="6D51D47D" w14:textId="77777777" w:rsidTr="00164474">
        <w:trPr>
          <w:trHeight w:val="300"/>
        </w:trPr>
        <w:tc>
          <w:tcPr>
            <w:tcW w:w="2088" w:type="dxa"/>
            <w:noWrap/>
            <w:hideMark/>
          </w:tcPr>
          <w:p w14:paraId="352C837A" w14:textId="77777777" w:rsidR="00D674C3" w:rsidRPr="007906C8"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August 1-30</w:t>
            </w:r>
            <w:r>
              <w:rPr>
                <w:rFonts w:ascii="Calibri" w:eastAsia="Times New Roman" w:hAnsi="Calibri" w:cs="Calibri"/>
                <w:color w:val="000000"/>
                <w:sz w:val="22"/>
                <w:szCs w:val="22"/>
              </w:rPr>
              <w:t>,</w:t>
            </w:r>
            <w:r w:rsidRPr="007906C8">
              <w:rPr>
                <w:rFonts w:ascii="Calibri" w:eastAsia="Times New Roman" w:hAnsi="Calibri" w:cs="Calibri"/>
                <w:color w:val="000000"/>
                <w:sz w:val="22"/>
                <w:szCs w:val="22"/>
              </w:rPr>
              <w:t xml:space="preserve"> 2022  </w:t>
            </w:r>
          </w:p>
        </w:tc>
        <w:tc>
          <w:tcPr>
            <w:tcW w:w="6768" w:type="dxa"/>
            <w:noWrap/>
            <w:hideMark/>
          </w:tcPr>
          <w:p w14:paraId="07BCB3FE" w14:textId="77777777" w:rsidR="00D674C3" w:rsidRPr="007906C8"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Visit to Kaskaskia Island to obtain information on current appearance of landscape</w:t>
            </w:r>
          </w:p>
        </w:tc>
      </w:tr>
      <w:tr w:rsidR="00D674C3" w:rsidRPr="007906C8" w14:paraId="282CEBC9" w14:textId="77777777" w:rsidTr="00164474">
        <w:trPr>
          <w:trHeight w:val="300"/>
        </w:trPr>
        <w:tc>
          <w:tcPr>
            <w:tcW w:w="2088" w:type="dxa"/>
            <w:noWrap/>
            <w:hideMark/>
          </w:tcPr>
          <w:p w14:paraId="7751A89B" w14:textId="77777777" w:rsidR="00D674C3" w:rsidRPr="007906C8"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September 1-30</w:t>
            </w:r>
            <w:r>
              <w:rPr>
                <w:rFonts w:ascii="Calibri" w:eastAsia="Times New Roman" w:hAnsi="Calibri" w:cs="Calibri"/>
                <w:color w:val="000000"/>
                <w:sz w:val="22"/>
                <w:szCs w:val="22"/>
              </w:rPr>
              <w:t>,</w:t>
            </w:r>
            <w:r w:rsidRPr="007906C8">
              <w:rPr>
                <w:rFonts w:ascii="Calibri" w:eastAsia="Times New Roman" w:hAnsi="Calibri" w:cs="Calibri"/>
                <w:color w:val="000000"/>
                <w:sz w:val="22"/>
                <w:szCs w:val="22"/>
              </w:rPr>
              <w:t xml:space="preserve"> 2022      </w:t>
            </w:r>
          </w:p>
        </w:tc>
        <w:tc>
          <w:tcPr>
            <w:tcW w:w="6768" w:type="dxa"/>
            <w:noWrap/>
            <w:hideMark/>
          </w:tcPr>
          <w:p w14:paraId="12BE436A" w14:textId="77777777" w:rsidR="00D674C3" w:rsidRPr="007906C8"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Travel to archives to locate and scan maps of Kaskaskia</w:t>
            </w:r>
          </w:p>
        </w:tc>
      </w:tr>
      <w:tr w:rsidR="00D674C3" w:rsidRPr="007906C8" w14:paraId="2721B948" w14:textId="77777777" w:rsidTr="00164474">
        <w:trPr>
          <w:trHeight w:val="300"/>
        </w:trPr>
        <w:tc>
          <w:tcPr>
            <w:tcW w:w="2088" w:type="dxa"/>
            <w:noWrap/>
            <w:hideMark/>
          </w:tcPr>
          <w:p w14:paraId="5E5E5349" w14:textId="77777777" w:rsidR="00D674C3" w:rsidRPr="007906C8"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October 1-30</w:t>
            </w:r>
            <w:r>
              <w:rPr>
                <w:rFonts w:ascii="Calibri" w:eastAsia="Times New Roman" w:hAnsi="Calibri" w:cs="Calibri"/>
                <w:color w:val="000000"/>
                <w:sz w:val="22"/>
                <w:szCs w:val="22"/>
              </w:rPr>
              <w:t>,</w:t>
            </w:r>
            <w:r w:rsidRPr="007906C8">
              <w:rPr>
                <w:rFonts w:ascii="Calibri" w:eastAsia="Times New Roman" w:hAnsi="Calibri" w:cs="Calibri"/>
                <w:color w:val="000000"/>
                <w:sz w:val="22"/>
                <w:szCs w:val="22"/>
              </w:rPr>
              <w:t xml:space="preserve"> 2022 </w:t>
            </w:r>
          </w:p>
        </w:tc>
        <w:tc>
          <w:tcPr>
            <w:tcW w:w="6768" w:type="dxa"/>
            <w:noWrap/>
            <w:hideMark/>
          </w:tcPr>
          <w:p w14:paraId="63AE0C7B" w14:textId="77777777" w:rsidR="00D674C3" w:rsidRPr="007906C8"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Instruction of students in ArcGIS by Dr. Ryan Campbell</w:t>
            </w:r>
          </w:p>
        </w:tc>
      </w:tr>
      <w:tr w:rsidR="00D674C3" w:rsidRPr="007906C8" w14:paraId="5662EA62" w14:textId="77777777" w:rsidTr="00164474">
        <w:trPr>
          <w:trHeight w:val="300"/>
        </w:trPr>
        <w:tc>
          <w:tcPr>
            <w:tcW w:w="2088" w:type="dxa"/>
            <w:noWrap/>
            <w:hideMark/>
          </w:tcPr>
          <w:p w14:paraId="53CDB687" w14:textId="77777777" w:rsidR="00D674C3" w:rsidRPr="007906C8"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November 1-30</w:t>
            </w:r>
            <w:r>
              <w:rPr>
                <w:rFonts w:ascii="Calibri" w:eastAsia="Times New Roman" w:hAnsi="Calibri" w:cs="Calibri"/>
                <w:color w:val="000000"/>
                <w:sz w:val="22"/>
                <w:szCs w:val="22"/>
              </w:rPr>
              <w:t>,</w:t>
            </w:r>
            <w:r w:rsidRPr="007906C8">
              <w:rPr>
                <w:rFonts w:ascii="Calibri" w:eastAsia="Times New Roman" w:hAnsi="Calibri" w:cs="Calibri"/>
                <w:color w:val="000000"/>
                <w:sz w:val="22"/>
                <w:szCs w:val="22"/>
              </w:rPr>
              <w:t xml:space="preserve"> 2022  </w:t>
            </w:r>
          </w:p>
        </w:tc>
        <w:tc>
          <w:tcPr>
            <w:tcW w:w="6768" w:type="dxa"/>
            <w:noWrap/>
            <w:hideMark/>
          </w:tcPr>
          <w:p w14:paraId="15E03BCD" w14:textId="77777777" w:rsidR="00D674C3" w:rsidRPr="007906C8"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Creation by students of poster for presentation at professional meetings</w:t>
            </w:r>
          </w:p>
        </w:tc>
      </w:tr>
      <w:tr w:rsidR="00D674C3" w:rsidRPr="007906C8" w14:paraId="626E223F" w14:textId="77777777" w:rsidTr="00164474">
        <w:trPr>
          <w:trHeight w:val="300"/>
        </w:trPr>
        <w:tc>
          <w:tcPr>
            <w:tcW w:w="2088" w:type="dxa"/>
            <w:noWrap/>
            <w:hideMark/>
          </w:tcPr>
          <w:p w14:paraId="2BC6934F" w14:textId="77777777" w:rsidR="00D674C3"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December 1</w:t>
            </w:r>
            <w:r>
              <w:rPr>
                <w:rFonts w:ascii="Calibri" w:eastAsia="Times New Roman" w:hAnsi="Calibri" w:cs="Calibri"/>
                <w:color w:val="000000"/>
                <w:sz w:val="22"/>
                <w:szCs w:val="22"/>
              </w:rPr>
              <w:t>,</w:t>
            </w:r>
            <w:r w:rsidRPr="007906C8">
              <w:rPr>
                <w:rFonts w:ascii="Calibri" w:eastAsia="Times New Roman" w:hAnsi="Calibri" w:cs="Calibri"/>
                <w:color w:val="000000"/>
                <w:sz w:val="22"/>
                <w:szCs w:val="22"/>
              </w:rPr>
              <w:t xml:space="preserve"> 2022</w:t>
            </w:r>
            <w:r>
              <w:rPr>
                <w:rFonts w:ascii="Calibri" w:eastAsia="Times New Roman" w:hAnsi="Calibri" w:cs="Calibri"/>
                <w:color w:val="000000"/>
                <w:sz w:val="22"/>
                <w:szCs w:val="22"/>
              </w:rPr>
              <w:t xml:space="preserve"> –</w:t>
            </w:r>
            <w:r w:rsidRPr="007906C8">
              <w:rPr>
                <w:rFonts w:ascii="Calibri" w:eastAsia="Times New Roman" w:hAnsi="Calibri" w:cs="Calibri"/>
                <w:color w:val="000000"/>
                <w:sz w:val="22"/>
                <w:szCs w:val="22"/>
              </w:rPr>
              <w:t xml:space="preserve"> </w:t>
            </w:r>
          </w:p>
          <w:p w14:paraId="7C0E1224" w14:textId="77777777" w:rsidR="00D674C3" w:rsidRPr="007906C8"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January 30</w:t>
            </w:r>
            <w:r>
              <w:rPr>
                <w:rFonts w:ascii="Calibri" w:eastAsia="Times New Roman" w:hAnsi="Calibri" w:cs="Calibri"/>
                <w:color w:val="000000"/>
                <w:sz w:val="22"/>
                <w:szCs w:val="22"/>
              </w:rPr>
              <w:t>,</w:t>
            </w:r>
            <w:r w:rsidRPr="007906C8">
              <w:rPr>
                <w:rFonts w:ascii="Calibri" w:eastAsia="Times New Roman" w:hAnsi="Calibri" w:cs="Calibri"/>
                <w:color w:val="000000"/>
                <w:sz w:val="22"/>
                <w:szCs w:val="22"/>
              </w:rPr>
              <w:t xml:space="preserve"> 2023              </w:t>
            </w:r>
          </w:p>
        </w:tc>
        <w:tc>
          <w:tcPr>
            <w:tcW w:w="6768" w:type="dxa"/>
            <w:noWrap/>
            <w:hideMark/>
          </w:tcPr>
          <w:p w14:paraId="42DAE41E" w14:textId="77777777" w:rsidR="00D674C3" w:rsidRPr="007906C8"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Presentation by students of poster at professional meetings</w:t>
            </w:r>
          </w:p>
        </w:tc>
      </w:tr>
      <w:tr w:rsidR="00D674C3" w:rsidRPr="007906C8" w14:paraId="5E711856" w14:textId="77777777" w:rsidTr="00164474">
        <w:trPr>
          <w:trHeight w:val="300"/>
        </w:trPr>
        <w:tc>
          <w:tcPr>
            <w:tcW w:w="2088" w:type="dxa"/>
            <w:noWrap/>
            <w:hideMark/>
          </w:tcPr>
          <w:p w14:paraId="3624B270" w14:textId="77777777" w:rsidR="00D674C3"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 xml:space="preserve">February 1 </w:t>
            </w:r>
            <w:r>
              <w:rPr>
                <w:rFonts w:ascii="Calibri" w:eastAsia="Times New Roman" w:hAnsi="Calibri" w:cs="Calibri"/>
                <w:color w:val="000000"/>
                <w:sz w:val="22"/>
                <w:szCs w:val="22"/>
              </w:rPr>
              <w:t>–</w:t>
            </w:r>
            <w:r w:rsidRPr="007906C8">
              <w:rPr>
                <w:rFonts w:ascii="Calibri" w:eastAsia="Times New Roman" w:hAnsi="Calibri" w:cs="Calibri"/>
                <w:color w:val="000000"/>
                <w:sz w:val="22"/>
                <w:szCs w:val="22"/>
              </w:rPr>
              <w:t xml:space="preserve"> </w:t>
            </w:r>
          </w:p>
          <w:p w14:paraId="38DE4D94" w14:textId="77777777" w:rsidR="00D674C3" w:rsidRPr="007906C8"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April 30, 2023</w:t>
            </w:r>
          </w:p>
        </w:tc>
        <w:tc>
          <w:tcPr>
            <w:tcW w:w="6768" w:type="dxa"/>
            <w:noWrap/>
            <w:hideMark/>
          </w:tcPr>
          <w:p w14:paraId="4352E6E8" w14:textId="77777777" w:rsidR="00D674C3" w:rsidRPr="007906C8"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 xml:space="preserve">Present results of project to federal and state agencies. </w:t>
            </w:r>
          </w:p>
        </w:tc>
      </w:tr>
      <w:tr w:rsidR="00D674C3" w:rsidRPr="007906C8" w14:paraId="03B59AAE" w14:textId="77777777" w:rsidTr="00164474">
        <w:trPr>
          <w:trHeight w:val="300"/>
        </w:trPr>
        <w:tc>
          <w:tcPr>
            <w:tcW w:w="2088" w:type="dxa"/>
            <w:noWrap/>
            <w:hideMark/>
          </w:tcPr>
          <w:p w14:paraId="33BF9514" w14:textId="77777777" w:rsidR="00D674C3" w:rsidRPr="007906C8"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May 1-30</w:t>
            </w:r>
            <w:r>
              <w:rPr>
                <w:rFonts w:ascii="Calibri" w:eastAsia="Times New Roman" w:hAnsi="Calibri" w:cs="Calibri"/>
                <w:color w:val="000000"/>
                <w:sz w:val="22"/>
                <w:szCs w:val="22"/>
              </w:rPr>
              <w:t>,</w:t>
            </w:r>
            <w:r w:rsidRPr="007906C8">
              <w:rPr>
                <w:rFonts w:ascii="Calibri" w:eastAsia="Times New Roman" w:hAnsi="Calibri" w:cs="Calibri"/>
                <w:color w:val="000000"/>
                <w:sz w:val="22"/>
                <w:szCs w:val="22"/>
              </w:rPr>
              <w:t xml:space="preserve"> 2023        </w:t>
            </w:r>
          </w:p>
        </w:tc>
        <w:tc>
          <w:tcPr>
            <w:tcW w:w="6768" w:type="dxa"/>
            <w:noWrap/>
            <w:hideMark/>
          </w:tcPr>
          <w:p w14:paraId="57C6E114" w14:textId="77777777" w:rsidR="00D674C3" w:rsidRPr="007906C8"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Submit ARC GIS overlays to the Illinois Archaeological Survey site files</w:t>
            </w:r>
          </w:p>
        </w:tc>
      </w:tr>
      <w:tr w:rsidR="00D674C3" w:rsidRPr="007906C8" w14:paraId="0B6E5E80" w14:textId="77777777" w:rsidTr="00164474">
        <w:trPr>
          <w:trHeight w:val="300"/>
        </w:trPr>
        <w:tc>
          <w:tcPr>
            <w:tcW w:w="2088" w:type="dxa"/>
            <w:noWrap/>
            <w:hideMark/>
          </w:tcPr>
          <w:p w14:paraId="68FBB397" w14:textId="77777777" w:rsidR="00D674C3" w:rsidRPr="007906C8"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June 1-30</w:t>
            </w:r>
            <w:r>
              <w:rPr>
                <w:rFonts w:ascii="Calibri" w:eastAsia="Times New Roman" w:hAnsi="Calibri" w:cs="Calibri"/>
                <w:color w:val="000000"/>
                <w:sz w:val="22"/>
                <w:szCs w:val="22"/>
              </w:rPr>
              <w:t>,</w:t>
            </w:r>
            <w:r w:rsidRPr="007906C8">
              <w:rPr>
                <w:rFonts w:ascii="Calibri" w:eastAsia="Times New Roman" w:hAnsi="Calibri" w:cs="Calibri"/>
                <w:color w:val="000000"/>
                <w:sz w:val="22"/>
                <w:szCs w:val="22"/>
              </w:rPr>
              <w:t xml:space="preserve"> 2023        </w:t>
            </w:r>
          </w:p>
        </w:tc>
        <w:tc>
          <w:tcPr>
            <w:tcW w:w="6768" w:type="dxa"/>
            <w:noWrap/>
            <w:hideMark/>
          </w:tcPr>
          <w:p w14:paraId="1B259268" w14:textId="77777777" w:rsidR="00D674C3" w:rsidRPr="007906C8" w:rsidRDefault="00D674C3" w:rsidP="00164474">
            <w:pPr>
              <w:rPr>
                <w:rFonts w:ascii="Calibri" w:eastAsia="Times New Roman" w:hAnsi="Calibri" w:cs="Calibri"/>
                <w:color w:val="000000"/>
                <w:sz w:val="22"/>
                <w:szCs w:val="22"/>
              </w:rPr>
            </w:pPr>
            <w:r w:rsidRPr="007906C8">
              <w:rPr>
                <w:rFonts w:ascii="Calibri" w:eastAsia="Times New Roman" w:hAnsi="Calibri" w:cs="Calibri"/>
                <w:color w:val="000000"/>
                <w:sz w:val="22"/>
                <w:szCs w:val="22"/>
              </w:rPr>
              <w:t>Submittal of Final Report to SIU</w:t>
            </w:r>
            <w:r>
              <w:rPr>
                <w:rFonts w:ascii="Calibri" w:eastAsia="Times New Roman" w:hAnsi="Calibri" w:cs="Calibri"/>
                <w:color w:val="000000"/>
                <w:sz w:val="22"/>
                <w:szCs w:val="22"/>
              </w:rPr>
              <w:t xml:space="preserve"> </w:t>
            </w:r>
            <w:r w:rsidRPr="007906C8">
              <w:rPr>
                <w:rFonts w:ascii="Calibri" w:eastAsia="Times New Roman" w:hAnsi="Calibri" w:cs="Calibri"/>
                <w:color w:val="000000"/>
                <w:sz w:val="22"/>
                <w:szCs w:val="22"/>
              </w:rPr>
              <w:t>VCR office and SIU Foundation</w:t>
            </w:r>
          </w:p>
        </w:tc>
      </w:tr>
    </w:tbl>
    <w:p w14:paraId="260EC801" w14:textId="77777777" w:rsidR="00D674C3" w:rsidRDefault="00D674C3" w:rsidP="00B27F9A">
      <w:pPr>
        <w:jc w:val="both"/>
        <w:rPr>
          <w:b/>
        </w:rPr>
      </w:pPr>
    </w:p>
    <w:p w14:paraId="58CC6724" w14:textId="7FC0E499" w:rsidR="00B27F9A" w:rsidRPr="00710C76" w:rsidRDefault="00B27F9A" w:rsidP="00B27F9A">
      <w:pPr>
        <w:jc w:val="both"/>
        <w:rPr>
          <w:b/>
        </w:rPr>
      </w:pPr>
      <w:r w:rsidRPr="00710C76">
        <w:rPr>
          <w:b/>
        </w:rPr>
        <w:lastRenderedPageBreak/>
        <w:t xml:space="preserve">Project </w:t>
      </w:r>
      <w:r w:rsidR="00926302">
        <w:rPr>
          <w:b/>
        </w:rPr>
        <w:t>Outcomes</w:t>
      </w:r>
    </w:p>
    <w:p w14:paraId="349DBC6E" w14:textId="77777777" w:rsidR="00B27F9A" w:rsidRPr="00710C76" w:rsidRDefault="00B27F9A" w:rsidP="007745A8">
      <w:pPr>
        <w:jc w:val="both"/>
        <w:rPr>
          <w:b/>
        </w:rPr>
      </w:pPr>
    </w:p>
    <w:p w14:paraId="2AE89B3C" w14:textId="242C0940" w:rsidR="00B27F9A" w:rsidRPr="00710C76" w:rsidRDefault="00B27F9A" w:rsidP="00710C76">
      <w:pPr>
        <w:jc w:val="center"/>
        <w:rPr>
          <w:b/>
        </w:rPr>
      </w:pPr>
      <w:r w:rsidRPr="00710C76">
        <w:rPr>
          <w:b/>
        </w:rPr>
        <w:t>Student Success</w:t>
      </w:r>
    </w:p>
    <w:p w14:paraId="3898085E" w14:textId="77777777" w:rsidR="00B27F9A" w:rsidRDefault="00B27F9A" w:rsidP="007745A8">
      <w:pPr>
        <w:jc w:val="both"/>
      </w:pPr>
    </w:p>
    <w:p w14:paraId="46D0AC67" w14:textId="28D39B38" w:rsidR="009245EC" w:rsidRDefault="00B27F9A" w:rsidP="007745A8">
      <w:pPr>
        <w:jc w:val="both"/>
      </w:pPr>
      <w:r>
        <w:tab/>
        <w:t xml:space="preserve">This project will aid in student success by providing </w:t>
      </w:r>
      <w:r w:rsidR="00604005">
        <w:t xml:space="preserve">them </w:t>
      </w:r>
      <w:r w:rsidR="009245EC">
        <w:t xml:space="preserve"> </w:t>
      </w:r>
      <w:r>
        <w:t>with skills that will aid them in find</w:t>
      </w:r>
      <w:r w:rsidR="009245EC">
        <w:t>ing</w:t>
      </w:r>
      <w:r>
        <w:t xml:space="preserve"> employment or admittance to g</w:t>
      </w:r>
      <w:r w:rsidR="009245EC">
        <w:t xml:space="preserve">raduate school after graduation including: </w:t>
      </w:r>
    </w:p>
    <w:p w14:paraId="23AA4ACA" w14:textId="77777777" w:rsidR="009245EC" w:rsidRDefault="009245EC" w:rsidP="007745A8">
      <w:pPr>
        <w:jc w:val="both"/>
      </w:pPr>
    </w:p>
    <w:p w14:paraId="03327714" w14:textId="77777777" w:rsidR="00A63854" w:rsidRDefault="009245EC" w:rsidP="00A63854">
      <w:pPr>
        <w:jc w:val="both"/>
      </w:pPr>
      <w:r>
        <w:t xml:space="preserve">(1) </w:t>
      </w:r>
      <w:r w:rsidR="00A63854" w:rsidRPr="00D10983">
        <w:t>Geographic Information System</w:t>
      </w:r>
      <w:r w:rsidR="00A63854">
        <w:t xml:space="preserve"> (GIS) – The use of GIS software is becoming increasingly important to state and federal agencies that deal with large amounts of archaeological, botanical, faunal, and other data on lands that they administer. As such, students with a knowledge of ArcGIS will have a greater chance of obtaining employment than those who do not. </w:t>
      </w:r>
    </w:p>
    <w:p w14:paraId="4B4CC929" w14:textId="5423F9C9" w:rsidR="009245EC" w:rsidRDefault="009245EC" w:rsidP="007745A8">
      <w:pPr>
        <w:jc w:val="both"/>
      </w:pPr>
    </w:p>
    <w:p w14:paraId="094F9686" w14:textId="7B3F8611" w:rsidR="009245EC" w:rsidRDefault="009245EC" w:rsidP="007745A8">
      <w:pPr>
        <w:jc w:val="both"/>
      </w:pPr>
      <w:r>
        <w:t xml:space="preserve">(2) Archival Research - Many undergraduates are </w:t>
      </w:r>
      <w:r w:rsidR="00604005">
        <w:t xml:space="preserve">unfamiliar with the types of resources housed at state and federal archives and how to research them. </w:t>
      </w:r>
      <w:r>
        <w:t xml:space="preserve">Students employed on this project will obtain experience in doing archival research that may aid them in applying to graduate school or obtaining employment with agencies that conduct such research after graduation. </w:t>
      </w:r>
    </w:p>
    <w:p w14:paraId="175F778E" w14:textId="77777777" w:rsidR="009245EC" w:rsidRDefault="009245EC" w:rsidP="007745A8">
      <w:pPr>
        <w:jc w:val="both"/>
      </w:pPr>
    </w:p>
    <w:p w14:paraId="447A2EDE" w14:textId="25A8C3C7" w:rsidR="009245EC" w:rsidRDefault="009245EC" w:rsidP="007745A8">
      <w:pPr>
        <w:jc w:val="both"/>
      </w:pPr>
      <w:r>
        <w:t xml:space="preserve">(3) Presentations at Professional Meetings – It has been our experience that many undergraduates have never been to a professional conference </w:t>
      </w:r>
      <w:r w:rsidR="00F6495E">
        <w:t xml:space="preserve">or made a poster or oral presentation at such conferences. </w:t>
      </w:r>
      <w:r w:rsidR="009A7461">
        <w:t xml:space="preserve">This project will provide the students working on it </w:t>
      </w:r>
      <w:r w:rsidR="007C3A0A">
        <w:t>with such an opportunity</w:t>
      </w:r>
      <w:r w:rsidR="009A7461">
        <w:t>, which may aid them in applying to graduate school or finding employment after graduation.</w:t>
      </w:r>
    </w:p>
    <w:p w14:paraId="566B5D38" w14:textId="6FE40276" w:rsidR="00162410" w:rsidRDefault="00162410" w:rsidP="007745A8">
      <w:pPr>
        <w:jc w:val="both"/>
      </w:pPr>
    </w:p>
    <w:p w14:paraId="193F4FE5" w14:textId="68B1AAD2" w:rsidR="00162410" w:rsidRDefault="00162410" w:rsidP="00162410">
      <w:pPr>
        <w:jc w:val="center"/>
        <w:rPr>
          <w:b/>
        </w:rPr>
      </w:pPr>
      <w:r w:rsidRPr="00162410">
        <w:rPr>
          <w:b/>
        </w:rPr>
        <w:t>Publication</w:t>
      </w:r>
      <w:r>
        <w:rPr>
          <w:b/>
        </w:rPr>
        <w:t xml:space="preserve"> of Project Results</w:t>
      </w:r>
    </w:p>
    <w:p w14:paraId="02F316E8" w14:textId="77777777" w:rsidR="00D674C3" w:rsidRDefault="00D674C3" w:rsidP="00162410">
      <w:pPr>
        <w:jc w:val="center"/>
        <w:rPr>
          <w:b/>
        </w:rPr>
      </w:pPr>
    </w:p>
    <w:p w14:paraId="0BF49F9C" w14:textId="01C974A7" w:rsidR="00162410" w:rsidRDefault="00162410" w:rsidP="00162410">
      <w:pPr>
        <w:ind w:firstLine="720"/>
        <w:jc w:val="both"/>
      </w:pPr>
      <w:r w:rsidRPr="00162410">
        <w:t xml:space="preserve">We </w:t>
      </w:r>
      <w:r>
        <w:t xml:space="preserve">anticipate publishing the results of the project in </w:t>
      </w:r>
      <w:r w:rsidRPr="00162410">
        <w:rPr>
          <w:i/>
        </w:rPr>
        <w:t>Illinois Archaeolog</w:t>
      </w:r>
      <w:r>
        <w:rPr>
          <w:i/>
        </w:rPr>
        <w:t xml:space="preserve">y, </w:t>
      </w:r>
      <w:r>
        <w:t>which is the journal of professional archaeologists in Illinois</w:t>
      </w:r>
      <w:r w:rsidR="00042963">
        <w:t xml:space="preserve">, with the students as co-authors. </w:t>
      </w:r>
    </w:p>
    <w:p w14:paraId="1BCE5697" w14:textId="55DC8D76" w:rsidR="00162410" w:rsidRDefault="00162410" w:rsidP="00162410">
      <w:pPr>
        <w:ind w:firstLine="720"/>
        <w:jc w:val="both"/>
      </w:pPr>
    </w:p>
    <w:p w14:paraId="2DAA1E0A" w14:textId="0B1DC78F" w:rsidR="00162410" w:rsidRDefault="00162410" w:rsidP="00D674C3">
      <w:pPr>
        <w:ind w:firstLine="720"/>
        <w:jc w:val="both"/>
        <w:rPr>
          <w:b/>
        </w:rPr>
      </w:pPr>
      <w:r w:rsidRPr="00162410">
        <w:rPr>
          <w:b/>
        </w:rPr>
        <w:t>Dissemination of Project Results to State and Federal Agencies</w:t>
      </w:r>
    </w:p>
    <w:p w14:paraId="5F4D2D5B" w14:textId="77777777" w:rsidR="00D674C3" w:rsidRDefault="00D674C3" w:rsidP="00D674C3">
      <w:pPr>
        <w:ind w:firstLine="720"/>
        <w:jc w:val="both"/>
      </w:pPr>
    </w:p>
    <w:p w14:paraId="7BE5F415" w14:textId="201BA31C" w:rsidR="001E1EE5" w:rsidRPr="00D674C3" w:rsidRDefault="00162410" w:rsidP="00D674C3">
      <w:pPr>
        <w:ind w:firstLine="720"/>
        <w:jc w:val="both"/>
      </w:pPr>
      <w:r>
        <w:t xml:space="preserve">We will submit the </w:t>
      </w:r>
      <w:r w:rsidR="00A63854">
        <w:t>GIS</w:t>
      </w:r>
      <w:r>
        <w:t xml:space="preserve"> data the Illinois State Museum (ISM) so that it can be used to create a layer in the state archaeological site database</w:t>
      </w:r>
      <w:r w:rsidRPr="00162410">
        <w:t xml:space="preserve"> </w:t>
      </w:r>
      <w:r>
        <w:t xml:space="preserve">showing the location of the town of Kaskaskia on the modern landscape. This will help protect the sit by making researchers and agency officials aware of its location. </w:t>
      </w:r>
    </w:p>
    <w:p w14:paraId="063C85E8" w14:textId="77777777" w:rsidR="00274E10" w:rsidRDefault="00274E10" w:rsidP="00274E10">
      <w:pPr>
        <w:rPr>
          <w:b/>
        </w:rPr>
      </w:pPr>
      <w:bookmarkStart w:id="0" w:name="_GoBack"/>
      <w:bookmarkEnd w:id="0"/>
    </w:p>
    <w:p w14:paraId="55F58A14" w14:textId="77777777" w:rsidR="00274E10" w:rsidRDefault="00274E10" w:rsidP="00274E10">
      <w:pPr>
        <w:jc w:val="center"/>
        <w:rPr>
          <w:b/>
        </w:rPr>
      </w:pPr>
    </w:p>
    <w:p w14:paraId="32AB1782" w14:textId="47BF0572" w:rsidR="00D674C3" w:rsidRDefault="009A7461" w:rsidP="00274E10">
      <w:pPr>
        <w:jc w:val="center"/>
        <w:rPr>
          <w:b/>
        </w:rPr>
      </w:pPr>
      <w:r w:rsidRPr="00710C76">
        <w:rPr>
          <w:b/>
        </w:rPr>
        <w:t>Raising the Research Profile of SIUC</w:t>
      </w:r>
      <w:r w:rsidR="00162410">
        <w:rPr>
          <w:b/>
        </w:rPr>
        <w:t xml:space="preserve"> </w:t>
      </w:r>
    </w:p>
    <w:p w14:paraId="0640BAA3" w14:textId="77777777" w:rsidR="00274E10" w:rsidRPr="00D674C3" w:rsidRDefault="00274E10" w:rsidP="00274E10">
      <w:pPr>
        <w:jc w:val="center"/>
        <w:rPr>
          <w:b/>
        </w:rPr>
      </w:pPr>
    </w:p>
    <w:p w14:paraId="3E04B407" w14:textId="76FD2EAD" w:rsidR="00EE376E" w:rsidRPr="007F54DC" w:rsidRDefault="009A7461" w:rsidP="007745A8">
      <w:pPr>
        <w:jc w:val="both"/>
      </w:pPr>
      <w:r>
        <w:tab/>
      </w:r>
      <w:r w:rsidR="00EE376E">
        <w:t xml:space="preserve">As the first capital of Illinois, the town of Kaskaskia continues to be an object of scholarly research as demonstrated </w:t>
      </w:r>
      <w:r w:rsidR="001B53BB">
        <w:t>by a recent history of Kaskaskia (MacDonald and Waters 2019)</w:t>
      </w:r>
      <w:r w:rsidR="007F54DC">
        <w:t xml:space="preserve">. </w:t>
      </w:r>
      <w:r w:rsidR="00A70D97">
        <w:t xml:space="preserve">The demonstration </w:t>
      </w:r>
      <w:r w:rsidR="00604005">
        <w:t xml:space="preserve">by the </w:t>
      </w:r>
      <w:r w:rsidR="00042963">
        <w:t>proposed</w:t>
      </w:r>
      <w:r w:rsidR="00604005">
        <w:t xml:space="preserve"> project</w:t>
      </w:r>
      <w:r w:rsidR="00A70D97">
        <w:t xml:space="preserve"> that parts of </w:t>
      </w:r>
      <w:r w:rsidR="00A70D97">
        <w:lastRenderedPageBreak/>
        <w:t xml:space="preserve">Kaskaskia potentially still survive as archaeological </w:t>
      </w:r>
      <w:r w:rsidR="00604005">
        <w:t xml:space="preserve">remains </w:t>
      </w:r>
      <w:r w:rsidR="00A70D97">
        <w:t>w</w:t>
      </w:r>
      <w:r w:rsidR="00604005">
        <w:t>ill</w:t>
      </w:r>
      <w:r w:rsidR="00A70D97">
        <w:t xml:space="preserve"> receive widespread interest by </w:t>
      </w:r>
      <w:r w:rsidR="0017545A">
        <w:t xml:space="preserve">researchers </w:t>
      </w:r>
      <w:r w:rsidR="00042963">
        <w:t xml:space="preserve">and </w:t>
      </w:r>
      <w:r w:rsidR="0017545A">
        <w:t xml:space="preserve">throughout </w:t>
      </w:r>
      <w:r w:rsidR="00A70D97">
        <w:t xml:space="preserve"> the state</w:t>
      </w:r>
      <w:r w:rsidR="00604005">
        <w:t xml:space="preserve">. </w:t>
      </w:r>
    </w:p>
    <w:p w14:paraId="56F3C320" w14:textId="77777777" w:rsidR="00D674C3" w:rsidRDefault="00D674C3" w:rsidP="007745A8">
      <w:pPr>
        <w:jc w:val="both"/>
        <w:rPr>
          <w:b/>
        </w:rPr>
      </w:pPr>
    </w:p>
    <w:p w14:paraId="68D43DF7" w14:textId="056A3805" w:rsidR="00710C76" w:rsidRDefault="00710C76" w:rsidP="007745A8">
      <w:pPr>
        <w:jc w:val="both"/>
        <w:rPr>
          <w:b/>
        </w:rPr>
      </w:pPr>
      <w:r>
        <w:rPr>
          <w:b/>
        </w:rPr>
        <w:t>Project Personnel</w:t>
      </w:r>
    </w:p>
    <w:p w14:paraId="315A1E2C" w14:textId="77777777" w:rsidR="00710C76" w:rsidRDefault="00710C76" w:rsidP="007745A8">
      <w:pPr>
        <w:jc w:val="both"/>
        <w:rPr>
          <w:b/>
        </w:rPr>
      </w:pPr>
    </w:p>
    <w:p w14:paraId="7072E63C" w14:textId="2EA6A148" w:rsidR="00356831" w:rsidRPr="00692611" w:rsidRDefault="00710C76" w:rsidP="00356831">
      <w:pPr>
        <w:jc w:val="both"/>
      </w:pPr>
      <w:r>
        <w:rPr>
          <w:b/>
        </w:rPr>
        <w:tab/>
      </w:r>
      <w:r>
        <w:t xml:space="preserve">Project personnel will consist of Dr. Mark Wagner (CAI Director) and Dr. Ryan Campbell (Assistant CAI Director). Dr. Wagner will work with the students </w:t>
      </w:r>
      <w:r w:rsidR="00604005">
        <w:t xml:space="preserve">to </w:t>
      </w:r>
      <w:r>
        <w:t>conduct</w:t>
      </w:r>
      <w:r w:rsidR="0017545A">
        <w:t xml:space="preserve"> t</w:t>
      </w:r>
      <w:r>
        <w:t xml:space="preserve">he archival research while Dr. Campbell will instruct them in </w:t>
      </w:r>
      <w:r w:rsidR="00A63854">
        <w:t>ArcGIS</w:t>
      </w:r>
      <w:r>
        <w:t xml:space="preserve">. Dr. Wagner </w:t>
      </w:r>
      <w:r w:rsidR="0017545A">
        <w:t xml:space="preserve">and Campbell </w:t>
      </w:r>
      <w:r>
        <w:t>h</w:t>
      </w:r>
      <w:r w:rsidR="0017545A">
        <w:t>ave</w:t>
      </w:r>
      <w:r>
        <w:t xml:space="preserve"> been conducting archaeological and historical research at Forts Kaska</w:t>
      </w:r>
      <w:r w:rsidR="00356831">
        <w:t>skia I (11R326) and II (11R612</w:t>
      </w:r>
      <w:r w:rsidR="00D674C3">
        <w:t xml:space="preserve">) </w:t>
      </w:r>
      <w:r w:rsidR="0017545A">
        <w:t xml:space="preserve"> since 2017 </w:t>
      </w:r>
      <w:r w:rsidR="00356831">
        <w:t xml:space="preserve"> </w:t>
      </w:r>
      <w:r w:rsidR="0017545A">
        <w:t xml:space="preserve">as well as </w:t>
      </w:r>
      <w:r w:rsidR="00356831">
        <w:t>giv</w:t>
      </w:r>
      <w:r w:rsidR="0017545A">
        <w:t>ing</w:t>
      </w:r>
      <w:r w:rsidR="00356831">
        <w:t xml:space="preserve"> presentations on </w:t>
      </w:r>
      <w:r w:rsidR="0017545A">
        <w:t>this research</w:t>
      </w:r>
      <w:r w:rsidR="00356831">
        <w:t xml:space="preserve"> at </w:t>
      </w:r>
      <w:r w:rsidR="00604005">
        <w:t xml:space="preserve">professional </w:t>
      </w:r>
      <w:r w:rsidR="00356831">
        <w:t>meetings</w:t>
      </w:r>
      <w:r w:rsidR="00604005">
        <w:t xml:space="preserve"> </w:t>
      </w:r>
      <w:r w:rsidR="00356831">
        <w:t>(Wagner 2</w:t>
      </w:r>
      <w:r w:rsidR="000A7AC5">
        <w:t xml:space="preserve">018, </w:t>
      </w:r>
      <w:r w:rsidR="0047363C">
        <w:t>2021</w:t>
      </w:r>
      <w:r w:rsidR="00356831">
        <w:t xml:space="preserve">). </w:t>
      </w:r>
      <w:r w:rsidR="00356831" w:rsidRPr="00356831">
        <w:t xml:space="preserve">Undergraduate </w:t>
      </w:r>
      <w:r w:rsidR="00356831" w:rsidRPr="00356831">
        <w:rPr>
          <w:rFonts w:eastAsia="Times New Roman" w:cs="Times New Roman"/>
          <w:color w:val="000000"/>
        </w:rPr>
        <w:t xml:space="preserve">students </w:t>
      </w:r>
      <w:r w:rsidR="00356831">
        <w:rPr>
          <w:rFonts w:eastAsia="Times New Roman" w:cs="Times New Roman"/>
          <w:color w:val="000000"/>
        </w:rPr>
        <w:t xml:space="preserve">who work </w:t>
      </w:r>
      <w:r w:rsidR="00356831" w:rsidRPr="00356831">
        <w:rPr>
          <w:rFonts w:eastAsia="Times New Roman" w:cs="Times New Roman"/>
          <w:color w:val="000000"/>
        </w:rPr>
        <w:t xml:space="preserve">on the project will selected from those enrolled </w:t>
      </w:r>
      <w:r w:rsidR="00356831">
        <w:rPr>
          <w:rFonts w:eastAsia="Times New Roman" w:cs="Times New Roman"/>
          <w:color w:val="000000"/>
        </w:rPr>
        <w:t xml:space="preserve">under Dr. Wagner </w:t>
      </w:r>
      <w:r w:rsidR="00356831" w:rsidRPr="00356831">
        <w:rPr>
          <w:rFonts w:eastAsia="Times New Roman" w:cs="Times New Roman"/>
          <w:color w:val="000000"/>
        </w:rPr>
        <w:t>in Anthropology 442 (Working With Archaeological Collections)</w:t>
      </w:r>
      <w:r w:rsidR="00604005">
        <w:rPr>
          <w:rFonts w:eastAsia="Times New Roman" w:cs="Times New Roman"/>
          <w:color w:val="000000"/>
        </w:rPr>
        <w:t xml:space="preserve"> or </w:t>
      </w:r>
      <w:r w:rsidR="00356831" w:rsidRPr="00356831">
        <w:rPr>
          <w:rFonts w:eastAsia="Times New Roman" w:cs="Times New Roman"/>
          <w:color w:val="000000"/>
        </w:rPr>
        <w:t xml:space="preserve">460 (Individual Study in Anthropology or 465 (Internship). </w:t>
      </w:r>
    </w:p>
    <w:p w14:paraId="7B6DC88D" w14:textId="1D57F81C" w:rsidR="00356831" w:rsidRPr="00710C76" w:rsidRDefault="00356831" w:rsidP="007745A8">
      <w:pPr>
        <w:jc w:val="both"/>
      </w:pPr>
    </w:p>
    <w:p w14:paraId="5124423C" w14:textId="77777777" w:rsidR="00D674C3" w:rsidRDefault="00D674C3" w:rsidP="00D674C3">
      <w:pPr>
        <w:jc w:val="center"/>
        <w:rPr>
          <w:b/>
        </w:rPr>
      </w:pPr>
    </w:p>
    <w:p w14:paraId="39DE6EF5" w14:textId="4A33C5E8" w:rsidR="00EE376E" w:rsidRPr="00692611" w:rsidRDefault="00692611" w:rsidP="007745A8">
      <w:pPr>
        <w:jc w:val="both"/>
        <w:rPr>
          <w:b/>
        </w:rPr>
      </w:pPr>
      <w:r w:rsidRPr="00692611">
        <w:rPr>
          <w:b/>
        </w:rPr>
        <w:t>References</w:t>
      </w:r>
    </w:p>
    <w:p w14:paraId="76825C07" w14:textId="77777777" w:rsidR="00EE376E" w:rsidRDefault="00EE376E" w:rsidP="007745A8">
      <w:pPr>
        <w:jc w:val="both"/>
      </w:pPr>
    </w:p>
    <w:p w14:paraId="4F735BBD" w14:textId="77777777" w:rsidR="0017545A" w:rsidRPr="00063E3A" w:rsidRDefault="0017545A" w:rsidP="0017545A">
      <w:pPr>
        <w:ind w:left="720" w:hanging="720"/>
        <w:jc w:val="both"/>
        <w:rPr>
          <w:color w:val="000000" w:themeColor="text1"/>
        </w:rPr>
      </w:pPr>
      <w:r w:rsidRPr="00063E3A">
        <w:rPr>
          <w:color w:val="000000" w:themeColor="text1"/>
        </w:rPr>
        <w:t>Belting, Natalia Marie</w:t>
      </w:r>
    </w:p>
    <w:p w14:paraId="716FC8A3" w14:textId="68A7666C" w:rsidR="0017545A" w:rsidRDefault="0017545A" w:rsidP="0017545A">
      <w:pPr>
        <w:ind w:left="720" w:hanging="720"/>
        <w:jc w:val="both"/>
        <w:rPr>
          <w:color w:val="000000" w:themeColor="text1"/>
        </w:rPr>
      </w:pPr>
      <w:r w:rsidRPr="00063E3A">
        <w:rPr>
          <w:color w:val="000000" w:themeColor="text1"/>
        </w:rPr>
        <w:t>1948</w:t>
      </w:r>
      <w:r w:rsidRPr="00063E3A">
        <w:rPr>
          <w:color w:val="000000" w:themeColor="text1"/>
        </w:rPr>
        <w:tab/>
      </w:r>
      <w:r w:rsidRPr="00063E3A">
        <w:rPr>
          <w:i/>
          <w:color w:val="000000" w:themeColor="text1"/>
        </w:rPr>
        <w:t>Kaskaskia Under the French Regime</w:t>
      </w:r>
      <w:r w:rsidRPr="00063E3A">
        <w:rPr>
          <w:color w:val="000000" w:themeColor="text1"/>
        </w:rPr>
        <w:t>. University of Illinois Press, Urbana.</w:t>
      </w:r>
    </w:p>
    <w:p w14:paraId="791122DF" w14:textId="2173C13F" w:rsidR="008E108E" w:rsidRDefault="008E108E" w:rsidP="0017545A">
      <w:pPr>
        <w:ind w:left="720" w:hanging="720"/>
        <w:jc w:val="both"/>
        <w:rPr>
          <w:color w:val="000000" w:themeColor="text1"/>
        </w:rPr>
      </w:pPr>
    </w:p>
    <w:p w14:paraId="70C947A7" w14:textId="5584E6A2" w:rsidR="008E108E" w:rsidRDefault="008E108E" w:rsidP="0017545A">
      <w:pPr>
        <w:ind w:left="720" w:hanging="720"/>
        <w:jc w:val="both"/>
        <w:rPr>
          <w:color w:val="000000" w:themeColor="text1"/>
        </w:rPr>
      </w:pPr>
      <w:r>
        <w:rPr>
          <w:color w:val="000000" w:themeColor="text1"/>
        </w:rPr>
        <w:t>Linder, Jean</w:t>
      </w:r>
    </w:p>
    <w:p w14:paraId="6690B5BB" w14:textId="1BA54B75" w:rsidR="008E108E" w:rsidRPr="00063E3A" w:rsidRDefault="008E108E" w:rsidP="0017545A">
      <w:pPr>
        <w:ind w:left="720" w:hanging="720"/>
        <w:jc w:val="both"/>
        <w:rPr>
          <w:color w:val="000000" w:themeColor="text1"/>
        </w:rPr>
      </w:pPr>
      <w:r>
        <w:rPr>
          <w:color w:val="000000" w:themeColor="text1"/>
        </w:rPr>
        <w:t>1975</w:t>
      </w:r>
      <w:r>
        <w:rPr>
          <w:color w:val="000000" w:themeColor="text1"/>
        </w:rPr>
        <w:tab/>
      </w:r>
      <w:r w:rsidR="00E47864" w:rsidRPr="00AF18C1">
        <w:rPr>
          <w:i/>
          <w:color w:val="000000" w:themeColor="text1"/>
        </w:rPr>
        <w:t>Survey of the Archeological Resources Along the Existing and Proposed Levees on Kaskaskia Island in Randolph County, Illinois, and Ste. Genevieve, Missouri</w:t>
      </w:r>
      <w:r w:rsidR="00E47864">
        <w:rPr>
          <w:color w:val="000000" w:themeColor="text1"/>
        </w:rPr>
        <w:t xml:space="preserve">. Report Submitted to the Corps of Engineers, St. Louis District, in partial fulfillment of the provisions of Contract No. LMSSD 75-2769. </w:t>
      </w:r>
    </w:p>
    <w:p w14:paraId="52B7796B" w14:textId="77777777" w:rsidR="0017545A" w:rsidRPr="00063E3A" w:rsidRDefault="0017545A" w:rsidP="00692611">
      <w:pPr>
        <w:rPr>
          <w:color w:val="000000" w:themeColor="text1"/>
        </w:rPr>
      </w:pPr>
    </w:p>
    <w:p w14:paraId="650C7D0B" w14:textId="2F212D09" w:rsidR="0017545A" w:rsidRPr="00063E3A" w:rsidRDefault="0017545A" w:rsidP="00692611">
      <w:pPr>
        <w:rPr>
          <w:color w:val="000000" w:themeColor="text1"/>
        </w:rPr>
      </w:pPr>
      <w:r w:rsidRPr="00063E3A">
        <w:rPr>
          <w:color w:val="000000" w:themeColor="text1"/>
        </w:rPr>
        <w:t xml:space="preserve">MacDonald, David and </w:t>
      </w:r>
      <w:proofErr w:type="spellStart"/>
      <w:r w:rsidRPr="00063E3A">
        <w:rPr>
          <w:color w:val="000000" w:themeColor="text1"/>
        </w:rPr>
        <w:t>Raine</w:t>
      </w:r>
      <w:proofErr w:type="spellEnd"/>
      <w:r w:rsidRPr="00063E3A">
        <w:rPr>
          <w:color w:val="000000" w:themeColor="text1"/>
        </w:rPr>
        <w:t xml:space="preserve"> Waters</w:t>
      </w:r>
    </w:p>
    <w:p w14:paraId="26C970FD" w14:textId="0A0C60AF" w:rsidR="0017545A" w:rsidRPr="00063E3A" w:rsidRDefault="0017545A" w:rsidP="00AF18C1">
      <w:pPr>
        <w:ind w:left="720" w:hanging="720"/>
        <w:rPr>
          <w:color w:val="000000" w:themeColor="text1"/>
        </w:rPr>
      </w:pPr>
      <w:r w:rsidRPr="00063E3A">
        <w:rPr>
          <w:color w:val="000000" w:themeColor="text1"/>
        </w:rPr>
        <w:t xml:space="preserve">2019 </w:t>
      </w:r>
      <w:r w:rsidR="00AF18C1">
        <w:rPr>
          <w:color w:val="000000" w:themeColor="text1"/>
        </w:rPr>
        <w:t xml:space="preserve">   </w:t>
      </w:r>
      <w:r w:rsidRPr="00AF18C1">
        <w:rPr>
          <w:i/>
          <w:color w:val="000000" w:themeColor="text1"/>
        </w:rPr>
        <w:t>Kaskaskia: The Lost Capital of Illinois</w:t>
      </w:r>
      <w:r w:rsidRPr="00063E3A">
        <w:rPr>
          <w:color w:val="000000" w:themeColor="text1"/>
        </w:rPr>
        <w:t xml:space="preserve">. </w:t>
      </w:r>
      <w:r w:rsidR="00D674C3">
        <w:rPr>
          <w:color w:val="000000" w:themeColor="text1"/>
        </w:rPr>
        <w:t xml:space="preserve">SIU </w:t>
      </w:r>
      <w:r w:rsidRPr="00063E3A">
        <w:rPr>
          <w:color w:val="000000" w:themeColor="text1"/>
        </w:rPr>
        <w:t xml:space="preserve"> Press, Carbondale. </w:t>
      </w:r>
    </w:p>
    <w:p w14:paraId="6D3BF38B" w14:textId="77777777" w:rsidR="0017545A" w:rsidRPr="00063E3A" w:rsidRDefault="0017545A" w:rsidP="00692611">
      <w:pPr>
        <w:rPr>
          <w:color w:val="000000" w:themeColor="text1"/>
        </w:rPr>
      </w:pPr>
    </w:p>
    <w:p w14:paraId="1A4A1D78" w14:textId="37F4D4E2" w:rsidR="00692611" w:rsidRDefault="008E108E" w:rsidP="00692611">
      <w:pPr>
        <w:rPr>
          <w:color w:val="000000" w:themeColor="text1"/>
        </w:rPr>
      </w:pPr>
      <w:r>
        <w:rPr>
          <w:color w:val="000000" w:themeColor="text1"/>
        </w:rPr>
        <w:t>Moffat, Charles</w:t>
      </w:r>
    </w:p>
    <w:p w14:paraId="4697B413" w14:textId="5684CAF0" w:rsidR="008E108E" w:rsidRDefault="008E108E" w:rsidP="00AF18C1">
      <w:pPr>
        <w:ind w:left="720" w:hanging="720"/>
        <w:rPr>
          <w:color w:val="000000" w:themeColor="text1"/>
        </w:rPr>
      </w:pPr>
      <w:r>
        <w:rPr>
          <w:color w:val="000000" w:themeColor="text1"/>
        </w:rPr>
        <w:t>1984</w:t>
      </w:r>
      <w:r>
        <w:rPr>
          <w:color w:val="000000" w:themeColor="text1"/>
        </w:rPr>
        <w:tab/>
      </w:r>
      <w:r w:rsidRPr="008E108E">
        <w:rPr>
          <w:i/>
          <w:color w:val="000000" w:themeColor="text1"/>
        </w:rPr>
        <w:t>Test Excavations at Three Archaeological Sites on Kaskaskia Island</w:t>
      </w:r>
      <w:r>
        <w:rPr>
          <w:color w:val="000000" w:themeColor="text1"/>
        </w:rPr>
        <w:t xml:space="preserve">. Cultural Resource Management Report no. 12, U.S. Army </w:t>
      </w:r>
      <w:r w:rsidR="00D674C3">
        <w:rPr>
          <w:color w:val="000000" w:themeColor="text1"/>
        </w:rPr>
        <w:t>COE</w:t>
      </w:r>
      <w:r>
        <w:rPr>
          <w:color w:val="000000" w:themeColor="text1"/>
        </w:rPr>
        <w:t>, St. Louis District.</w:t>
      </w:r>
    </w:p>
    <w:p w14:paraId="172B0839" w14:textId="77777777" w:rsidR="00A25F33" w:rsidRPr="00A01912" w:rsidRDefault="00A25F33" w:rsidP="00A25F33">
      <w:pPr>
        <w:ind w:left="720" w:hanging="720"/>
      </w:pPr>
    </w:p>
    <w:p w14:paraId="68E7226F" w14:textId="77777777" w:rsidR="00A25F33" w:rsidRPr="00A01912" w:rsidRDefault="00A25F33" w:rsidP="00A25F33">
      <w:pPr>
        <w:outlineLvl w:val="0"/>
      </w:pPr>
      <w:r w:rsidRPr="00A01912">
        <w:t>Pittman, Phillip</w:t>
      </w:r>
    </w:p>
    <w:p w14:paraId="0620F137" w14:textId="77777777" w:rsidR="00A25F33" w:rsidRPr="00A01912" w:rsidRDefault="00A25F33" w:rsidP="00A25F33">
      <w:pPr>
        <w:ind w:left="720" w:hanging="720"/>
      </w:pPr>
      <w:r w:rsidRPr="00A01912">
        <w:t>1770</w:t>
      </w:r>
      <w:r w:rsidRPr="00A01912">
        <w:tab/>
      </w:r>
      <w:r w:rsidRPr="00A01912">
        <w:rPr>
          <w:i/>
        </w:rPr>
        <w:t>The Present State of the European Settlements on the Mississippi</w:t>
      </w:r>
      <w:r w:rsidRPr="00A01912">
        <w:t xml:space="preserve">. J. Nourse, London. </w:t>
      </w:r>
    </w:p>
    <w:p w14:paraId="254B82D6" w14:textId="5CE70EA7" w:rsidR="008E108E" w:rsidRDefault="008E108E" w:rsidP="00692611">
      <w:pPr>
        <w:rPr>
          <w:color w:val="000000" w:themeColor="text1"/>
        </w:rPr>
      </w:pPr>
    </w:p>
    <w:p w14:paraId="2729FE60" w14:textId="29637C61" w:rsidR="008E108E" w:rsidRPr="00063E3A" w:rsidRDefault="008E108E" w:rsidP="00692611">
      <w:pPr>
        <w:rPr>
          <w:color w:val="000000" w:themeColor="text1"/>
        </w:rPr>
      </w:pPr>
      <w:r>
        <w:rPr>
          <w:color w:val="000000" w:themeColor="text1"/>
        </w:rPr>
        <w:t xml:space="preserve">Wagner, Mark J. </w:t>
      </w:r>
    </w:p>
    <w:p w14:paraId="69A6F955" w14:textId="072BB229" w:rsidR="000A7AC5" w:rsidRPr="000A7AC5" w:rsidRDefault="000A7AC5" w:rsidP="000A7AC5">
      <w:pPr>
        <w:jc w:val="both"/>
        <w:rPr>
          <w:rFonts w:ascii="Cambria" w:hAnsi="Cambria"/>
          <w:b/>
        </w:rPr>
      </w:pPr>
      <w:r w:rsidRPr="000A7AC5">
        <w:rPr>
          <w:rFonts w:ascii="Cambria" w:hAnsi="Cambria"/>
        </w:rPr>
        <w:t>2018</w:t>
      </w:r>
      <w:r w:rsidRPr="000A7AC5">
        <w:rPr>
          <w:rFonts w:ascii="Cambria" w:hAnsi="Cambria"/>
          <w:b/>
        </w:rPr>
        <w:tab/>
      </w:r>
      <w:r w:rsidRPr="000A7AC5">
        <w:rPr>
          <w:rFonts w:ascii="Cambria" w:hAnsi="Cambria"/>
          <w:i/>
        </w:rPr>
        <w:t>Searching for the Lewis and Clark Expedition at Ft. Kaskaskia, Illinois</w:t>
      </w:r>
      <w:r w:rsidRPr="000A7AC5">
        <w:rPr>
          <w:rFonts w:ascii="Cambria" w:hAnsi="Cambria"/>
        </w:rPr>
        <w:t xml:space="preserve">. Paper </w:t>
      </w:r>
      <w:r w:rsidRPr="000A7AC5">
        <w:rPr>
          <w:rFonts w:ascii="Cambria" w:hAnsi="Cambria"/>
        </w:rPr>
        <w:tab/>
      </w:r>
      <w:r w:rsidRPr="000A7AC5">
        <w:rPr>
          <w:rFonts w:ascii="Cambria" w:hAnsi="Cambria"/>
        </w:rPr>
        <w:tab/>
        <w:t>presented at the 51</w:t>
      </w:r>
      <w:r w:rsidRPr="000A7AC5">
        <w:rPr>
          <w:rFonts w:ascii="Cambria" w:hAnsi="Cambria"/>
          <w:vertAlign w:val="superscript"/>
        </w:rPr>
        <w:t>st</w:t>
      </w:r>
      <w:r w:rsidRPr="000A7AC5">
        <w:rPr>
          <w:rFonts w:ascii="Cambria" w:hAnsi="Cambria"/>
        </w:rPr>
        <w:t xml:space="preserve"> Conference on Historical and Underwater Archaeology, </w:t>
      </w:r>
      <w:r w:rsidRPr="000A7AC5">
        <w:rPr>
          <w:rFonts w:ascii="Cambria" w:hAnsi="Cambria"/>
        </w:rPr>
        <w:tab/>
      </w:r>
      <w:r w:rsidRPr="000A7AC5">
        <w:rPr>
          <w:rFonts w:ascii="Cambria" w:hAnsi="Cambria"/>
        </w:rPr>
        <w:tab/>
        <w:t>New Orleans, La., January 3-6, 2018.</w:t>
      </w:r>
    </w:p>
    <w:p w14:paraId="2EFCD530" w14:textId="77777777" w:rsidR="000A7AC5" w:rsidRDefault="000A7AC5" w:rsidP="00063E3A">
      <w:pPr>
        <w:ind w:left="720" w:hanging="720"/>
        <w:jc w:val="both"/>
        <w:rPr>
          <w:color w:val="000000" w:themeColor="text1"/>
        </w:rPr>
      </w:pPr>
    </w:p>
    <w:p w14:paraId="61F4066A" w14:textId="7C44B8FB" w:rsidR="000A7AC5" w:rsidRDefault="000A7AC5" w:rsidP="00063E3A">
      <w:pPr>
        <w:ind w:left="720" w:hanging="720"/>
        <w:jc w:val="both"/>
        <w:rPr>
          <w:color w:val="000000" w:themeColor="text1"/>
        </w:rPr>
      </w:pPr>
      <w:r>
        <w:rPr>
          <w:color w:val="000000" w:themeColor="text1"/>
        </w:rPr>
        <w:t>2021</w:t>
      </w:r>
      <w:r>
        <w:rPr>
          <w:color w:val="000000" w:themeColor="text1"/>
        </w:rPr>
        <w:tab/>
        <w:t xml:space="preserve">Bound to the Western Waters: Searching for Lewis and Clark at Fort Kaskaskia, Illinois. </w:t>
      </w:r>
      <w:r w:rsidRPr="000A7AC5">
        <w:rPr>
          <w:i/>
          <w:color w:val="000000" w:themeColor="text1"/>
        </w:rPr>
        <w:t xml:space="preserve">We Continued </w:t>
      </w:r>
      <w:r>
        <w:rPr>
          <w:i/>
          <w:color w:val="000000" w:themeColor="text1"/>
        </w:rPr>
        <w:t xml:space="preserve">On  </w:t>
      </w:r>
      <w:r w:rsidRPr="000A7AC5">
        <w:rPr>
          <w:color w:val="000000" w:themeColor="text1"/>
        </w:rPr>
        <w:t>47:1:23-29</w:t>
      </w:r>
      <w:r>
        <w:rPr>
          <w:color w:val="000000" w:themeColor="text1"/>
        </w:rPr>
        <w:t>.</w:t>
      </w:r>
    </w:p>
    <w:p w14:paraId="181211E9" w14:textId="750A5771" w:rsidR="00274E10" w:rsidRDefault="00274E10" w:rsidP="00274E10">
      <w:pPr>
        <w:rPr>
          <w:color w:val="000000" w:themeColor="text1"/>
        </w:rPr>
      </w:pPr>
    </w:p>
    <w:p w14:paraId="270D9EB7" w14:textId="77777777" w:rsidR="00B96791" w:rsidRDefault="00B96791" w:rsidP="00B96791"/>
    <w:p w14:paraId="478EF69D" w14:textId="32608EFA" w:rsidR="005A65AF" w:rsidRDefault="005A65AF"/>
    <w:p w14:paraId="597C26BA" w14:textId="650DB9DD" w:rsidR="00B96791" w:rsidRDefault="005A65AF">
      <w:r>
        <w:rPr>
          <w:noProof/>
        </w:rPr>
        <w:drawing>
          <wp:inline distT="0" distB="0" distL="0" distR="0" wp14:anchorId="48DFD913" wp14:editId="4BD0C9FF">
            <wp:extent cx="5100955" cy="4078871"/>
            <wp:effectExtent l="0" t="0" r="4445" b="10795"/>
            <wp:docPr id="1" name="Picture 1" descr="Macintosh HD:Users:CAI-2:Desktop:SIU 2021 foundation grant:KMHA Ma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I-2:Desktop:SIU 2021 foundation grant:KMHA Map.tif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0955" cy="4078871"/>
                    </a:xfrm>
                    <a:prstGeom prst="rect">
                      <a:avLst/>
                    </a:prstGeom>
                    <a:noFill/>
                    <a:ln>
                      <a:noFill/>
                    </a:ln>
                  </pic:spPr>
                </pic:pic>
              </a:graphicData>
            </a:graphic>
          </wp:inline>
        </w:drawing>
      </w:r>
    </w:p>
    <w:p w14:paraId="692A0E97" w14:textId="77777777" w:rsidR="004B2580" w:rsidRDefault="004B2580"/>
    <w:p w14:paraId="0D7EB663" w14:textId="7A2FA1A2" w:rsidR="004B2580" w:rsidRDefault="004B2580">
      <w:r>
        <w:t>Figure 1. Map of Kaskaskia and Mississippi River Confluence Area Showing</w:t>
      </w:r>
    </w:p>
    <w:p w14:paraId="5127AD49" w14:textId="1058B512" w:rsidR="004B2580" w:rsidRDefault="004B2580">
      <w:r>
        <w:t xml:space="preserve">                  Location of Kaskaskia Island (Bottom, Center).</w:t>
      </w:r>
    </w:p>
    <w:p w14:paraId="5AA031FE" w14:textId="77777777" w:rsidR="005A65AF" w:rsidRDefault="005A65AF"/>
    <w:p w14:paraId="5C002FEC" w14:textId="77777777" w:rsidR="00F40144" w:rsidRDefault="00F40144" w:rsidP="00F40144">
      <w:r>
        <w:rPr>
          <w:noProof/>
        </w:rPr>
        <w:drawing>
          <wp:inline distT="0" distB="0" distL="0" distR="0" wp14:anchorId="39000122" wp14:editId="2A330AD1">
            <wp:extent cx="5100955" cy="2640383"/>
            <wp:effectExtent l="0" t="0" r="4445" b="1270"/>
            <wp:docPr id="4" name="Picture 4" descr="Macintosh HD:Users:CAI-2:Desktop:SIU 2021 foundation grant:pittman 1766.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CAI-2:Desktop:SIU 2021 foundation grant:pittman 1766.tif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0955" cy="2640383"/>
                    </a:xfrm>
                    <a:prstGeom prst="rect">
                      <a:avLst/>
                    </a:prstGeom>
                    <a:noFill/>
                    <a:ln>
                      <a:noFill/>
                    </a:ln>
                  </pic:spPr>
                </pic:pic>
              </a:graphicData>
            </a:graphic>
          </wp:inline>
        </w:drawing>
      </w:r>
    </w:p>
    <w:p w14:paraId="1834E6B3" w14:textId="77777777" w:rsidR="00F40144" w:rsidRDefault="00F40144" w:rsidP="00F40144"/>
    <w:p w14:paraId="74AB159A" w14:textId="63A39FFE" w:rsidR="00F40144" w:rsidRDefault="00F40144" w:rsidP="00F40144">
      <w:r>
        <w:t>Figure 2. 1765 Map of</w:t>
      </w:r>
      <w:r w:rsidR="00274E10">
        <w:t xml:space="preserve"> F</w:t>
      </w:r>
      <w:r>
        <w:t>rench Colonial Kaskaskia showing street grid and structures</w:t>
      </w:r>
    </w:p>
    <w:p w14:paraId="6ED92F4E" w14:textId="19665D8A" w:rsidR="005A65AF" w:rsidRDefault="005A65AF"/>
    <w:p w14:paraId="3ECD4DAA" w14:textId="77777777" w:rsidR="004B2580" w:rsidRDefault="004B2580"/>
    <w:p w14:paraId="65294421" w14:textId="071F2EF5" w:rsidR="004B2580" w:rsidRDefault="00274E10">
      <w:r>
        <w:rPr>
          <w:noProof/>
        </w:rPr>
        <w:drawing>
          <wp:inline distT="0" distB="0" distL="0" distR="0" wp14:anchorId="52592CD8" wp14:editId="421A2B04">
            <wp:extent cx="5476240" cy="5242560"/>
            <wp:effectExtent l="0" t="0" r="10160" b="0"/>
            <wp:docPr id="3" name="Picture 3" descr="Macintosh HD:Users:CAI-2:Desktop:SIU 2021 foundation grant:sidney Breese Ma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CAI-2:Desktop:SIU 2021 foundation grant:sidney Breese Map.tif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76240" cy="5242560"/>
                    </a:xfrm>
                    <a:prstGeom prst="rect">
                      <a:avLst/>
                    </a:prstGeom>
                    <a:noFill/>
                    <a:ln>
                      <a:noFill/>
                    </a:ln>
                  </pic:spPr>
                </pic:pic>
              </a:graphicData>
            </a:graphic>
          </wp:inline>
        </w:drawing>
      </w:r>
      <w:r w:rsidR="004B2580">
        <w:t xml:space="preserve">Figure 3. Unpublished mid-1800s Sidney Breese map of Kaskaskia showing street </w:t>
      </w:r>
      <w:r w:rsidR="004B2580">
        <w:tab/>
        <w:t xml:space="preserve">  </w:t>
      </w:r>
      <w:r w:rsidR="004B2580">
        <w:tab/>
        <w:t xml:space="preserve">     grid in relation to Kaskaskia River.</w:t>
      </w:r>
    </w:p>
    <w:p w14:paraId="7E71C179" w14:textId="536D39F9" w:rsidR="004B2580" w:rsidRDefault="004B2580">
      <w:r>
        <w:t xml:space="preserve">                  </w:t>
      </w:r>
    </w:p>
    <w:sectPr w:rsidR="004B2580" w:rsidSect="00013601">
      <w:footerReference w:type="even"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680F4" w14:textId="77777777" w:rsidR="00CE51C5" w:rsidRDefault="00CE51C5" w:rsidP="009245EC">
      <w:r>
        <w:separator/>
      </w:r>
    </w:p>
  </w:endnote>
  <w:endnote w:type="continuationSeparator" w:id="0">
    <w:p w14:paraId="41EEED4B" w14:textId="77777777" w:rsidR="00CE51C5" w:rsidRDefault="00CE51C5" w:rsidP="00924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A00002EF" w:usb1="4000207B"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800C94" w14:textId="77777777" w:rsidR="00C36227" w:rsidRDefault="00C36227" w:rsidP="00F649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2858D07" w14:textId="77777777" w:rsidR="00C36227" w:rsidRDefault="00C362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816EF" w14:textId="28C4314C" w:rsidR="0047363C" w:rsidRDefault="0047363C" w:rsidP="00D65415">
    <w:pPr>
      <w:pStyle w:val="Footer"/>
      <w:framePr w:wrap="around" w:vAnchor="text" w:hAnchor="page" w:x="6041" w:y="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62ADA" w14:textId="77777777" w:rsidR="00CE51C5" w:rsidRDefault="00CE51C5" w:rsidP="009245EC">
      <w:r>
        <w:separator/>
      </w:r>
    </w:p>
  </w:footnote>
  <w:footnote w:type="continuationSeparator" w:id="0">
    <w:p w14:paraId="154AE3C8" w14:textId="77777777" w:rsidR="00CE51C5" w:rsidRDefault="00CE51C5" w:rsidP="009245E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87"/>
  <w:drawingGridVerticalSpacing w:val="187"/>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2749"/>
    <w:rsid w:val="00013601"/>
    <w:rsid w:val="00042963"/>
    <w:rsid w:val="00063E3A"/>
    <w:rsid w:val="00080164"/>
    <w:rsid w:val="000835B1"/>
    <w:rsid w:val="000A7AC5"/>
    <w:rsid w:val="00162410"/>
    <w:rsid w:val="00166741"/>
    <w:rsid w:val="0017545A"/>
    <w:rsid w:val="001B53BB"/>
    <w:rsid w:val="001C1E36"/>
    <w:rsid w:val="001E1EE5"/>
    <w:rsid w:val="00251431"/>
    <w:rsid w:val="00274E10"/>
    <w:rsid w:val="002840E2"/>
    <w:rsid w:val="00335CD5"/>
    <w:rsid w:val="00356831"/>
    <w:rsid w:val="00374DC4"/>
    <w:rsid w:val="003A1A0F"/>
    <w:rsid w:val="00410AE1"/>
    <w:rsid w:val="00434020"/>
    <w:rsid w:val="004503B6"/>
    <w:rsid w:val="0047363C"/>
    <w:rsid w:val="004B2580"/>
    <w:rsid w:val="004E1695"/>
    <w:rsid w:val="00506B6E"/>
    <w:rsid w:val="00511E54"/>
    <w:rsid w:val="005A65AF"/>
    <w:rsid w:val="00604005"/>
    <w:rsid w:val="00652FBA"/>
    <w:rsid w:val="00682AEB"/>
    <w:rsid w:val="00692611"/>
    <w:rsid w:val="006E0500"/>
    <w:rsid w:val="006E292F"/>
    <w:rsid w:val="00710C76"/>
    <w:rsid w:val="00742749"/>
    <w:rsid w:val="007745A8"/>
    <w:rsid w:val="007C3A0A"/>
    <w:rsid w:val="007F54DC"/>
    <w:rsid w:val="00845D92"/>
    <w:rsid w:val="00856277"/>
    <w:rsid w:val="008E108E"/>
    <w:rsid w:val="009245EC"/>
    <w:rsid w:val="00925DEC"/>
    <w:rsid w:val="00926302"/>
    <w:rsid w:val="009A7461"/>
    <w:rsid w:val="00A25F33"/>
    <w:rsid w:val="00A43430"/>
    <w:rsid w:val="00A442BE"/>
    <w:rsid w:val="00A63854"/>
    <w:rsid w:val="00A70D97"/>
    <w:rsid w:val="00AF18C1"/>
    <w:rsid w:val="00B27F9A"/>
    <w:rsid w:val="00B44504"/>
    <w:rsid w:val="00B519A1"/>
    <w:rsid w:val="00B53EE5"/>
    <w:rsid w:val="00B96791"/>
    <w:rsid w:val="00BA2D33"/>
    <w:rsid w:val="00C10A6A"/>
    <w:rsid w:val="00C36227"/>
    <w:rsid w:val="00C576EA"/>
    <w:rsid w:val="00CB172C"/>
    <w:rsid w:val="00CE51C5"/>
    <w:rsid w:val="00D23E31"/>
    <w:rsid w:val="00D45333"/>
    <w:rsid w:val="00D65415"/>
    <w:rsid w:val="00D674C3"/>
    <w:rsid w:val="00E0798C"/>
    <w:rsid w:val="00E223DA"/>
    <w:rsid w:val="00E47864"/>
    <w:rsid w:val="00EC0AED"/>
    <w:rsid w:val="00EE376E"/>
    <w:rsid w:val="00F40144"/>
    <w:rsid w:val="00F42D83"/>
    <w:rsid w:val="00F6495E"/>
    <w:rsid w:val="00FA0759"/>
    <w:rsid w:val="00FC4957"/>
    <w:rsid w:val="00FD54BC"/>
    <w:rsid w:val="00FE2D4E"/>
    <w:rsid w:val="00FF69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4F50CDB"/>
  <w14:defaultImageDpi w14:val="300"/>
  <w15:docId w15:val="{A9B4712A-5C1A-2F47-8186-97C2E3CF1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427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A65A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65AF"/>
    <w:rPr>
      <w:rFonts w:ascii="Lucida Grande" w:hAnsi="Lucida Grande" w:cs="Lucida Grande"/>
      <w:sz w:val="18"/>
      <w:szCs w:val="18"/>
    </w:rPr>
  </w:style>
  <w:style w:type="table" w:styleId="TableGrid">
    <w:name w:val="Table Grid"/>
    <w:basedOn w:val="TableNormal"/>
    <w:uiPriority w:val="59"/>
    <w:rsid w:val="004E16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9245EC"/>
    <w:pPr>
      <w:tabs>
        <w:tab w:val="center" w:pos="4320"/>
        <w:tab w:val="right" w:pos="8640"/>
      </w:tabs>
    </w:pPr>
  </w:style>
  <w:style w:type="character" w:customStyle="1" w:styleId="FooterChar">
    <w:name w:val="Footer Char"/>
    <w:basedOn w:val="DefaultParagraphFont"/>
    <w:link w:val="Footer"/>
    <w:uiPriority w:val="99"/>
    <w:rsid w:val="009245EC"/>
  </w:style>
  <w:style w:type="character" w:styleId="PageNumber">
    <w:name w:val="page number"/>
    <w:basedOn w:val="DefaultParagraphFont"/>
    <w:uiPriority w:val="99"/>
    <w:semiHidden/>
    <w:unhideWhenUsed/>
    <w:rsid w:val="009245EC"/>
  </w:style>
  <w:style w:type="table" w:styleId="TableGridLight">
    <w:name w:val="Grid Table Light"/>
    <w:basedOn w:val="TableNormal"/>
    <w:uiPriority w:val="99"/>
    <w:rsid w:val="00A6385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D674C3"/>
    <w:pPr>
      <w:tabs>
        <w:tab w:val="center" w:pos="4680"/>
        <w:tab w:val="right" w:pos="9360"/>
      </w:tabs>
    </w:pPr>
  </w:style>
  <w:style w:type="character" w:customStyle="1" w:styleId="HeaderChar">
    <w:name w:val="Header Char"/>
    <w:basedOn w:val="DefaultParagraphFont"/>
    <w:link w:val="Header"/>
    <w:uiPriority w:val="99"/>
    <w:rsid w:val="00D674C3"/>
  </w:style>
  <w:style w:type="character" w:styleId="Hyperlink">
    <w:name w:val="Hyperlink"/>
    <w:basedOn w:val="DefaultParagraphFont"/>
    <w:uiPriority w:val="99"/>
    <w:unhideWhenUsed/>
    <w:rsid w:val="004736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9520957">
      <w:bodyDiv w:val="1"/>
      <w:marLeft w:val="0"/>
      <w:marRight w:val="0"/>
      <w:marTop w:val="0"/>
      <w:marBottom w:val="0"/>
      <w:divBdr>
        <w:top w:val="none" w:sz="0" w:space="0" w:color="auto"/>
        <w:left w:val="none" w:sz="0" w:space="0" w:color="auto"/>
        <w:bottom w:val="none" w:sz="0" w:space="0" w:color="auto"/>
        <w:right w:val="none" w:sz="0" w:space="0" w:color="auto"/>
      </w:divBdr>
    </w:div>
    <w:div w:id="903179421">
      <w:bodyDiv w:val="1"/>
      <w:marLeft w:val="0"/>
      <w:marRight w:val="0"/>
      <w:marTop w:val="0"/>
      <w:marBottom w:val="0"/>
      <w:divBdr>
        <w:top w:val="none" w:sz="0" w:space="0" w:color="auto"/>
        <w:left w:val="none" w:sz="0" w:space="0" w:color="auto"/>
        <w:bottom w:val="none" w:sz="0" w:space="0" w:color="auto"/>
        <w:right w:val="none" w:sz="0" w:space="0" w:color="auto"/>
      </w:divBdr>
    </w:div>
    <w:div w:id="14779873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mjwagner@siu.edu"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0D218A-EDA6-A846-9301-108EF9912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7</Pages>
  <Words>1861</Words>
  <Characters>10608</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31</cp:revision>
  <dcterms:created xsi:type="dcterms:W3CDTF">2022-01-07T16:22:00Z</dcterms:created>
  <dcterms:modified xsi:type="dcterms:W3CDTF">2022-01-13T17:11:00Z</dcterms:modified>
</cp:coreProperties>
</file>